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0FDB8" w14:textId="0FB03845" w:rsidR="00D4210A" w:rsidRPr="0012558E" w:rsidRDefault="003E5B46" w:rsidP="00B84F9A">
      <w:pPr>
        <w:pStyle w:val="Title"/>
        <w:rPr>
          <w:rFonts w:asciiTheme="minorHAnsi" w:hAnsiTheme="minorHAnsi" w:cs="Times New Roman"/>
          <w:b/>
          <w:sz w:val="48"/>
        </w:rPr>
      </w:pPr>
      <w:bookmarkStart w:id="0" w:name="_GoBack"/>
      <w:bookmarkEnd w:id="0"/>
      <w:r w:rsidRPr="0012558E">
        <w:rPr>
          <w:rFonts w:asciiTheme="minorHAnsi" w:hAnsiTheme="minorHAnsi" w:cs="Times New Roman"/>
          <w:b/>
          <w:sz w:val="48"/>
        </w:rPr>
        <w:t xml:space="preserve">2020 </w:t>
      </w:r>
      <w:r w:rsidR="001E03D2" w:rsidRPr="0012558E">
        <w:rPr>
          <w:rFonts w:asciiTheme="minorHAnsi" w:hAnsiTheme="minorHAnsi" w:cs="Times New Roman"/>
          <w:b/>
          <w:sz w:val="48"/>
        </w:rPr>
        <w:t xml:space="preserve">Census </w:t>
      </w:r>
      <w:r w:rsidR="00D4210A" w:rsidRPr="0012558E">
        <w:rPr>
          <w:rFonts w:asciiTheme="minorHAnsi" w:hAnsiTheme="minorHAnsi" w:cs="Times New Roman"/>
          <w:b/>
          <w:sz w:val="48"/>
        </w:rPr>
        <w:t xml:space="preserve">LUCA </w:t>
      </w:r>
      <w:r w:rsidR="00255DEE" w:rsidRPr="0012558E">
        <w:rPr>
          <w:rFonts w:asciiTheme="minorHAnsi" w:hAnsiTheme="minorHAnsi" w:cs="Times New Roman"/>
          <w:b/>
          <w:sz w:val="48"/>
        </w:rPr>
        <w:t xml:space="preserve">Training </w:t>
      </w:r>
      <w:r w:rsidR="00E57140" w:rsidRPr="0012558E">
        <w:rPr>
          <w:rFonts w:asciiTheme="minorHAnsi" w:hAnsiTheme="minorHAnsi" w:cs="Times New Roman"/>
          <w:b/>
          <w:sz w:val="48"/>
        </w:rPr>
        <w:t>Acceptable U</w:t>
      </w:r>
      <w:r w:rsidR="00527E9C" w:rsidRPr="0012558E">
        <w:rPr>
          <w:rFonts w:asciiTheme="minorHAnsi" w:hAnsiTheme="minorHAnsi" w:cs="Times New Roman"/>
          <w:b/>
          <w:sz w:val="48"/>
        </w:rPr>
        <w:t>pdates</w:t>
      </w:r>
      <w:r w:rsidR="00064B8A" w:rsidRPr="0012558E">
        <w:rPr>
          <w:rFonts w:asciiTheme="minorHAnsi" w:hAnsiTheme="minorHAnsi" w:cs="Times New Roman"/>
          <w:b/>
          <w:sz w:val="48"/>
        </w:rPr>
        <w:t xml:space="preserve"> </w:t>
      </w:r>
      <w:r w:rsidR="0003147A" w:rsidRPr="0012558E">
        <w:rPr>
          <w:rFonts w:asciiTheme="minorHAnsi" w:hAnsiTheme="minorHAnsi" w:cs="Times New Roman"/>
          <w:b/>
          <w:sz w:val="48"/>
        </w:rPr>
        <w:t xml:space="preserve">Digital Address List and Digital Map Product Preference Selection </w:t>
      </w:r>
      <w:r w:rsidR="00064B8A" w:rsidRPr="0012558E">
        <w:rPr>
          <w:rFonts w:asciiTheme="minorHAnsi" w:hAnsiTheme="minorHAnsi" w:cs="Times New Roman"/>
          <w:b/>
          <w:sz w:val="48"/>
        </w:rPr>
        <w:t>script</w:t>
      </w:r>
    </w:p>
    <w:p w14:paraId="6CAFDF11" w14:textId="31E55E80" w:rsidR="008D00BE" w:rsidRPr="00122A63" w:rsidRDefault="00255DEE" w:rsidP="00B84F9A">
      <w:pPr>
        <w:pStyle w:val="Title"/>
        <w:rPr>
          <w:rFonts w:asciiTheme="minorHAnsi" w:hAnsiTheme="minorHAnsi" w:cs="Times New Roman"/>
        </w:rPr>
      </w:pPr>
      <w:r>
        <w:rPr>
          <w:rFonts w:asciiTheme="minorHAnsi" w:hAnsiTheme="minorHAnsi" w:cs="Times New Roman"/>
          <w:sz w:val="24"/>
        </w:rPr>
        <w:t>(</w:t>
      </w:r>
      <w:r w:rsidR="0012558E">
        <w:rPr>
          <w:rFonts w:asciiTheme="minorHAnsi" w:hAnsiTheme="minorHAnsi" w:cs="Times New Roman"/>
          <w:sz w:val="24"/>
        </w:rPr>
        <w:t>January 2018</w:t>
      </w:r>
      <w:r w:rsidR="00AE3C71" w:rsidRPr="00122A63">
        <w:rPr>
          <w:rFonts w:asciiTheme="minorHAnsi" w:hAnsiTheme="minorHAnsi" w:cs="Times New Roman"/>
          <w:sz w:val="24"/>
        </w:rPr>
        <w:t>)</w:t>
      </w:r>
    </w:p>
    <w:p w14:paraId="320D814B" w14:textId="4DFAD578" w:rsidR="00831A2B" w:rsidRPr="00546E95" w:rsidRDefault="00831A2B" w:rsidP="00546E95">
      <w:pPr>
        <w:pStyle w:val="Heading1"/>
      </w:pPr>
      <w:r w:rsidRPr="00546E95">
        <w:t>– Cover/Opening</w:t>
      </w:r>
    </w:p>
    <w:p w14:paraId="764B9AB1" w14:textId="7BD89DF4" w:rsidR="009A2C6C" w:rsidRDefault="009A2C6C" w:rsidP="009A2C6C">
      <w:r>
        <w:t xml:space="preserve">Welcome to the 2020 Census LUCA </w:t>
      </w:r>
      <w:r w:rsidR="00CB613C">
        <w:t>T</w:t>
      </w:r>
      <w:r>
        <w:t>raining that covers acceptable updates for digital address list and digital map participants</w:t>
      </w:r>
      <w:r w:rsidR="00C71116">
        <w:t xml:space="preserve">. </w:t>
      </w:r>
      <w:r>
        <w:t xml:space="preserve">This presentation provides instructions and examples for making proper updates to </w:t>
      </w:r>
      <w:r w:rsidR="007276CB">
        <w:t xml:space="preserve">both </w:t>
      </w:r>
      <w:r>
        <w:t xml:space="preserve">the digital </w:t>
      </w:r>
      <w:r w:rsidR="007276CB">
        <w:t>address and digital map materials.</w:t>
      </w:r>
    </w:p>
    <w:p w14:paraId="0800D977" w14:textId="61E1C556" w:rsidR="00831A2B" w:rsidRDefault="007276CB" w:rsidP="00546E95">
      <w:pPr>
        <w:pStyle w:val="Heading1"/>
      </w:pPr>
      <w:r>
        <w:t>–</w:t>
      </w:r>
      <w:r w:rsidR="00831A2B" w:rsidRPr="00EB2F76">
        <w:t xml:space="preserve"> Agenda</w:t>
      </w:r>
    </w:p>
    <w:p w14:paraId="42A55322" w14:textId="18FE898F" w:rsidR="007276CB" w:rsidRPr="007276CB" w:rsidRDefault="007276CB" w:rsidP="007276CB">
      <w:r w:rsidRPr="00E92FA2">
        <w:t xml:space="preserve">This presentation identifies </w:t>
      </w:r>
      <w:r>
        <w:t>the intended audience for this presentation</w:t>
      </w:r>
      <w:r w:rsidR="00C71116">
        <w:t xml:space="preserve">. </w:t>
      </w:r>
      <w:r w:rsidRPr="00E92FA2">
        <w:t xml:space="preserve">It discusses </w:t>
      </w:r>
      <w:r>
        <w:t>Title 13 U.S.C. and provides a materials refresher to reintroduce the specific materials for this product preference</w:t>
      </w:r>
      <w:r w:rsidR="00C71116">
        <w:t xml:space="preserve">. </w:t>
      </w:r>
      <w:r>
        <w:t xml:space="preserve">It defines acceptable updates, </w:t>
      </w:r>
      <w:r w:rsidR="0071217D">
        <w:t xml:space="preserve">provides </w:t>
      </w:r>
      <w:r>
        <w:t>several examples of each, and a summary of the process</w:t>
      </w:r>
      <w:r w:rsidR="00C71116">
        <w:t xml:space="preserve">. </w:t>
      </w:r>
      <w:r w:rsidRPr="003F649D">
        <w:t xml:space="preserve">It reinforces the ways to receive support and assistance during the LUCA operation and mentions ways to stay connected to the </w:t>
      </w:r>
      <w:r w:rsidR="0012558E">
        <w:t xml:space="preserve">U.S. </w:t>
      </w:r>
      <w:r w:rsidRPr="003F649D">
        <w:t>Census Bureau through several social media sources as well as Census Bureau subscriptions.</w:t>
      </w:r>
      <w:r w:rsidR="00B62E53">
        <w:t xml:space="preserve"> </w:t>
      </w:r>
      <w:r w:rsidRPr="007C42C2">
        <w:t>For more detailed information and instruction, refer to the Respondent Guide that accompanies the materials</w:t>
      </w:r>
      <w:r>
        <w:t>.</w:t>
      </w:r>
    </w:p>
    <w:p w14:paraId="5BA90B6B" w14:textId="2DD55439" w:rsidR="00215230" w:rsidRPr="00215230" w:rsidRDefault="00293914" w:rsidP="00546E95">
      <w:pPr>
        <w:pStyle w:val="Heading1"/>
      </w:pPr>
      <w:r w:rsidRPr="00122A63">
        <w:t xml:space="preserve">– </w:t>
      </w:r>
      <w:r w:rsidR="00203920">
        <w:t>Intended a</w:t>
      </w:r>
      <w:r w:rsidR="00215230">
        <w:t>udience</w:t>
      </w:r>
      <w:r w:rsidR="00203920">
        <w:t>:</w:t>
      </w:r>
      <w:r w:rsidR="00215230">
        <w:t xml:space="preserve"> Product Preference Form – “Digital/Digital”</w:t>
      </w:r>
    </w:p>
    <w:p w14:paraId="1EB614CA" w14:textId="77777777" w:rsidR="00E53998" w:rsidRDefault="00EB2F76" w:rsidP="00EB2F76">
      <w:pPr>
        <w:rPr>
          <w:b/>
          <w:bCs/>
        </w:rPr>
      </w:pPr>
      <w:r w:rsidRPr="00EB2F76">
        <w:t xml:space="preserve">The Census Bureau has designed individual trainings for each of the seven product preference combinations that discuss the review and update of the 2020 LUCA materials unique to each product preference selection. </w:t>
      </w:r>
      <w:r w:rsidRPr="00EB2F76">
        <w:rPr>
          <w:b/>
          <w:bCs/>
        </w:rPr>
        <w:t>Participants who registered and co</w:t>
      </w:r>
      <w:r w:rsidR="00E53998">
        <w:rPr>
          <w:b/>
          <w:bCs/>
        </w:rPr>
        <w:t>mpleted the Product Preference F</w:t>
      </w:r>
      <w:r w:rsidRPr="00EB2F76">
        <w:rPr>
          <w:b/>
          <w:bCs/>
        </w:rPr>
        <w:t>orm</w:t>
      </w:r>
      <w:r w:rsidR="005C0411">
        <w:rPr>
          <w:b/>
          <w:bCs/>
        </w:rPr>
        <w:t xml:space="preserve"> with “Digital” chosen in both </w:t>
      </w:r>
      <w:r w:rsidRPr="00EB2F76">
        <w:rPr>
          <w:b/>
          <w:bCs/>
        </w:rPr>
        <w:t xml:space="preserve">Section A and Section B should view this presentation. </w:t>
      </w:r>
    </w:p>
    <w:p w14:paraId="55B384AA" w14:textId="73C2BA88" w:rsidR="00EB2F76" w:rsidRPr="00EB2F76" w:rsidRDefault="004054C0" w:rsidP="00EB2F76">
      <w:r>
        <w:t>J</w:t>
      </w:r>
      <w:r w:rsidR="00EB2F76" w:rsidRPr="00EB2F76">
        <w:t>urisdiction</w:t>
      </w:r>
      <w:r>
        <w:t>s</w:t>
      </w:r>
      <w:r w:rsidR="00EB2F76" w:rsidRPr="00EB2F76">
        <w:t xml:space="preserve"> </w:t>
      </w:r>
      <w:r>
        <w:t xml:space="preserve">who </w:t>
      </w:r>
      <w:r w:rsidR="00EB2F76" w:rsidRPr="00EB2F76">
        <w:t xml:space="preserve">registered </w:t>
      </w:r>
      <w:r>
        <w:t xml:space="preserve">for a </w:t>
      </w:r>
      <w:r w:rsidR="00EB2F76" w:rsidRPr="00EB2F76">
        <w:t>product preference different fr</w:t>
      </w:r>
      <w:r w:rsidR="00325AF5">
        <w:t xml:space="preserve">om “Digital/Digital”, </w:t>
      </w:r>
      <w:r w:rsidR="00E53998">
        <w:t>should not</w:t>
      </w:r>
      <w:r w:rsidR="00EB2F76" w:rsidRPr="00EB2F76">
        <w:t xml:space="preserve"> view this presentation.</w:t>
      </w:r>
      <w:r w:rsidR="0071217D">
        <w:t xml:space="preserve"> Instead, refer to the </w:t>
      </w:r>
      <w:r w:rsidR="00AC5293">
        <w:t xml:space="preserve">presentation that matches the </w:t>
      </w:r>
      <w:r w:rsidR="0071217D">
        <w:t>produc</w:t>
      </w:r>
      <w:r w:rsidR="00AC5293">
        <w:t xml:space="preserve">t preference combination from your </w:t>
      </w:r>
      <w:r w:rsidR="00AC5293" w:rsidRPr="00AC5293">
        <w:rPr>
          <w:i/>
        </w:rPr>
        <w:t>Product Preference Form (D-2003).</w:t>
      </w:r>
    </w:p>
    <w:p w14:paraId="3B8D6E8A" w14:textId="458ED7F0" w:rsidR="00432FE1" w:rsidRPr="00B663CD" w:rsidRDefault="00432FE1" w:rsidP="00546E95">
      <w:pPr>
        <w:pStyle w:val="Heading1"/>
      </w:pPr>
      <w:r w:rsidRPr="00B663CD">
        <w:t xml:space="preserve">– </w:t>
      </w:r>
      <w:r w:rsidR="00701E8D">
        <w:t xml:space="preserve">Title 13 U.S.C. and </w:t>
      </w:r>
      <w:r w:rsidR="00E53998">
        <w:t>m</w:t>
      </w:r>
      <w:r w:rsidR="00701E8D">
        <w:t xml:space="preserve">aterials </w:t>
      </w:r>
      <w:r w:rsidR="00E53998">
        <w:t>r</w:t>
      </w:r>
      <w:r w:rsidR="00701E8D">
        <w:t>efresher</w:t>
      </w:r>
    </w:p>
    <w:p w14:paraId="378F2F97" w14:textId="12A3AF3A" w:rsidR="00701E8D" w:rsidRPr="00701E8D" w:rsidRDefault="00701E8D" w:rsidP="00701E8D">
      <w:r w:rsidRPr="00701E8D">
        <w:t>In this section of the presentation, participants receive a refresher on Title 13 and the digital materials that accompany the “Digital/Digita</w:t>
      </w:r>
      <w:r w:rsidR="00E53998">
        <w:t>l” product preference</w:t>
      </w:r>
      <w:r w:rsidR="00C71116">
        <w:t xml:space="preserve">. </w:t>
      </w:r>
      <w:r w:rsidR="00E53998">
        <w:t>E</w:t>
      </w:r>
      <w:r w:rsidR="00F95A17">
        <w:t>arlier presentations on d</w:t>
      </w:r>
      <w:r w:rsidRPr="00701E8D">
        <w:t xml:space="preserve">igital </w:t>
      </w:r>
      <w:r w:rsidR="00F95A17">
        <w:t>address materials and digital map</w:t>
      </w:r>
      <w:r w:rsidRPr="00701E8D">
        <w:t xml:space="preserve"> </w:t>
      </w:r>
      <w:r w:rsidR="00E53998">
        <w:t>materials introduced these materials, which is why we deem these slides a “materials refresher”.</w:t>
      </w:r>
    </w:p>
    <w:p w14:paraId="1B1664C6" w14:textId="6785E476" w:rsidR="00F93296" w:rsidRPr="00B663CD" w:rsidRDefault="00F5755B" w:rsidP="00546E95">
      <w:pPr>
        <w:pStyle w:val="Heading1"/>
      </w:pPr>
      <w:r w:rsidRPr="00B663CD">
        <w:t xml:space="preserve">– </w:t>
      </w:r>
      <w:r w:rsidR="00701E8D">
        <w:t xml:space="preserve">Title </w:t>
      </w:r>
      <w:r w:rsidR="00E53998">
        <w:t>13 U.S.C. – confidentiality and s</w:t>
      </w:r>
      <w:r w:rsidR="00701E8D">
        <w:t>ecurity</w:t>
      </w:r>
    </w:p>
    <w:p w14:paraId="4B4F9996" w14:textId="7D56FFB7" w:rsidR="00A974E0" w:rsidRPr="00444711" w:rsidRDefault="00A974E0" w:rsidP="00444711">
      <w:r w:rsidRPr="00A974E0">
        <w:t xml:space="preserve">Before beginning with detailed content, it is important to mention Title 13. Title 13 U.S.C. protects information provided to and </w:t>
      </w:r>
      <w:r w:rsidR="00444711">
        <w:t xml:space="preserve">from LUCA. It requires the </w:t>
      </w:r>
      <w:r w:rsidRPr="00A974E0">
        <w:t xml:space="preserve">Census Bureau ensure the confidential treatment of census related information, including individual addresses and structure points (also known as map spots on the paper LUCA materials), and maintain the confidentiality of all information it collects. </w:t>
      </w:r>
      <w:r w:rsidR="00444711" w:rsidRPr="00444711">
        <w:t xml:space="preserve">LUCA requires all liaisons, reviewers, and anyone with access to the Title 13 materials abide by the Confidentiality and Security Guidelines and sign the </w:t>
      </w:r>
      <w:r w:rsidR="00444711" w:rsidRPr="00444711">
        <w:rPr>
          <w:i/>
          <w:iCs/>
        </w:rPr>
        <w:t>Confidentiality Agreement Form.</w:t>
      </w:r>
    </w:p>
    <w:p w14:paraId="3F1E536A" w14:textId="0802EC25" w:rsidR="00325AF5" w:rsidRPr="00325AF5" w:rsidRDefault="00A974E0" w:rsidP="00082D93">
      <w:r w:rsidRPr="00A974E0">
        <w:lastRenderedPageBreak/>
        <w:t>The census address list is Title 13 material and requires protection. The guidelines document that accompanied the LUCA invitation/registration materials is included in the Respondent Guide</w:t>
      </w:r>
      <w:r w:rsidR="0012558E">
        <w:t xml:space="preserve">. </w:t>
      </w:r>
      <w:r w:rsidRPr="00A974E0">
        <w:t>If changes occur to staff that have access to the Title 13 materials, the jurisdiction must provide updated Confidentiality Forms as the changes occur, throughout the LUCA operation timeframe.</w:t>
      </w:r>
    </w:p>
    <w:p w14:paraId="1FDB9B5C" w14:textId="5AD33922" w:rsidR="0017781A" w:rsidRDefault="007E6CCD" w:rsidP="00546E95">
      <w:pPr>
        <w:pStyle w:val="Heading1"/>
      </w:pPr>
      <w:r w:rsidRPr="00B663CD">
        <w:t xml:space="preserve">– </w:t>
      </w:r>
      <w:r w:rsidR="0017781A">
        <w:t>Title 13 U.S.C. – confidentiality and security (cont’d)</w:t>
      </w:r>
    </w:p>
    <w:p w14:paraId="0BC7088C" w14:textId="77777777" w:rsidR="0017781A" w:rsidRPr="00EE6D6E" w:rsidRDefault="0017781A" w:rsidP="0017781A">
      <w:r w:rsidRPr="00EE6D6E">
        <w:rPr>
          <w:bCs/>
        </w:rPr>
        <w:t>Title 13 provides the following protections to individuals and businesses:</w:t>
      </w:r>
    </w:p>
    <w:p w14:paraId="6D9F99EE" w14:textId="77777777" w:rsidR="008B6BEE" w:rsidRPr="0017781A" w:rsidRDefault="0017781A" w:rsidP="0017781A">
      <w:pPr>
        <w:pStyle w:val="ListParagraph"/>
        <w:numPr>
          <w:ilvl w:val="0"/>
          <w:numId w:val="43"/>
        </w:numPr>
      </w:pPr>
      <w:r w:rsidRPr="0017781A">
        <w:t>The Census Bureau never publishes private information. It is against the law to disclose or publish any private information that identifies an individual or business, including names, addresses (including GPS coordinates), Social Security Numbers, and telephone numbers.</w:t>
      </w:r>
    </w:p>
    <w:p w14:paraId="1EE12CB5" w14:textId="77777777" w:rsidR="008B6BEE" w:rsidRPr="0017781A" w:rsidRDefault="0017781A" w:rsidP="0017781A">
      <w:pPr>
        <w:pStyle w:val="ListParagraph"/>
        <w:numPr>
          <w:ilvl w:val="0"/>
          <w:numId w:val="43"/>
        </w:numPr>
      </w:pPr>
      <w:r w:rsidRPr="0017781A">
        <w:t>The Census Bureau collects information to produce statistics. No government agency or court can use personal information against respondents.</w:t>
      </w:r>
    </w:p>
    <w:p w14:paraId="3F7CEF4D" w14:textId="77777777" w:rsidR="008B6BEE" w:rsidRPr="0017781A" w:rsidRDefault="0017781A" w:rsidP="0017781A">
      <w:pPr>
        <w:pStyle w:val="ListParagraph"/>
        <w:numPr>
          <w:ilvl w:val="0"/>
          <w:numId w:val="43"/>
        </w:numPr>
      </w:pPr>
      <w:r w:rsidRPr="0017781A">
        <w:t>The Census Bureau staff is legally required to maintain the confidentiality of your data. Every person with access to your data is sworn to protect Title 13 data (and the data you share) for life. They understand that the penalties for violating this law are applicable for a lifetime.</w:t>
      </w:r>
    </w:p>
    <w:p w14:paraId="7443A4B7" w14:textId="50C017D0" w:rsidR="0017781A" w:rsidRPr="0017781A" w:rsidRDefault="0017781A" w:rsidP="0017781A">
      <w:pPr>
        <w:pStyle w:val="ListParagraph"/>
        <w:numPr>
          <w:ilvl w:val="0"/>
          <w:numId w:val="43"/>
        </w:numPr>
      </w:pPr>
      <w:r w:rsidRPr="0017781A">
        <w:rPr>
          <w:i/>
          <w:iCs/>
          <w:u w:val="single"/>
        </w:rPr>
        <w:t>Violating the law is a serious federal crime. Anyone who violates this law will face severe penalties, including a federal prison sentence of up to five years, a fine of up to $250,000, or both.</w:t>
      </w:r>
    </w:p>
    <w:p w14:paraId="386E5EEF" w14:textId="0644AF1C" w:rsidR="007E6CCD" w:rsidRPr="00B663CD" w:rsidRDefault="00EE6D6E" w:rsidP="00546E95">
      <w:pPr>
        <w:pStyle w:val="Heading1"/>
      </w:pPr>
      <w:r>
        <w:t xml:space="preserve">– Title </w:t>
      </w:r>
      <w:r w:rsidR="00082D93">
        <w:t>13 U.S.C. and m</w:t>
      </w:r>
      <w:r w:rsidR="00701E8D">
        <w:t xml:space="preserve">aterials </w:t>
      </w:r>
      <w:r w:rsidR="00082D93">
        <w:t>r</w:t>
      </w:r>
      <w:r w:rsidR="00701E8D">
        <w:t>efresher (Address List)</w:t>
      </w:r>
    </w:p>
    <w:p w14:paraId="1F3F22E3" w14:textId="77777777" w:rsidR="00CB3B12" w:rsidRDefault="00701E8D" w:rsidP="00CB3B12">
      <w:r w:rsidRPr="00701E8D">
        <w:t>This section of the presentation highlights the Title 13 Address List.</w:t>
      </w:r>
    </w:p>
    <w:p w14:paraId="533DB026" w14:textId="72B45705" w:rsidR="007E6CCD" w:rsidRDefault="007E6CCD" w:rsidP="00546E95">
      <w:pPr>
        <w:pStyle w:val="Heading1"/>
      </w:pPr>
      <w:r w:rsidRPr="00CB3B12">
        <w:t xml:space="preserve">– </w:t>
      </w:r>
      <w:r w:rsidR="00C632DC">
        <w:t xml:space="preserve">Address List </w:t>
      </w:r>
      <w:r w:rsidR="00C632DC" w:rsidRPr="00CB3B12">
        <w:t>–</w:t>
      </w:r>
      <w:r w:rsidR="00C632DC">
        <w:t xml:space="preserve"> Title 13</w:t>
      </w:r>
    </w:p>
    <w:p w14:paraId="6B1247A3" w14:textId="77777777" w:rsidR="001E66C6" w:rsidRPr="001E66C6" w:rsidRDefault="001E66C6" w:rsidP="001E66C6">
      <w:r w:rsidRPr="001E66C6">
        <w:t>The Address List contains all of the residential (city-style and non-city style) addresses known to the Census Bureau within your jurisdiction, reservation or off reservation trust lands. It also contains census geographic codes (state, county, census tract, census block) that indicate the location of each address.</w:t>
      </w:r>
    </w:p>
    <w:p w14:paraId="375326A9" w14:textId="77777777" w:rsidR="001E66C6" w:rsidRPr="001E66C6" w:rsidRDefault="001E66C6" w:rsidP="001E66C6">
      <w:r w:rsidRPr="001E66C6">
        <w:t>It is a comma delimited text file (.csv) and contains 24 fields of information. It is critical to follow the procedures that discuss “importing” the .csv rather than simply opening by using the File-Open method or double-clicking the file.</w:t>
      </w:r>
    </w:p>
    <w:p w14:paraId="2ED9520F" w14:textId="0BFEF159" w:rsidR="00C632DC" w:rsidRPr="00C632DC" w:rsidRDefault="001E66C6" w:rsidP="001E66C6">
      <w:r w:rsidRPr="001E66C6">
        <w:t>Each address record in the address list file is a maximum of 649 characters. The character length of each record may vary. The first row, or header row, of the address list file displays the field names for each data column in the file. Plan to remove spaces that exist in the header row for effective use in ArcGIS</w:t>
      </w:r>
      <w:r w:rsidR="00082D93" w:rsidRPr="001C2E0E">
        <w:t>.</w:t>
      </w:r>
    </w:p>
    <w:p w14:paraId="25363B1C" w14:textId="706A9D0B" w:rsidR="007E6CCD" w:rsidRDefault="003837ED" w:rsidP="00546E95">
      <w:pPr>
        <w:pStyle w:val="Heading1"/>
      </w:pPr>
      <w:r>
        <w:t xml:space="preserve">– </w:t>
      </w:r>
      <w:r w:rsidR="00EB4749">
        <w:t xml:space="preserve">Address </w:t>
      </w:r>
      <w:r w:rsidR="007A2877">
        <w:t>List record layout</w:t>
      </w:r>
    </w:p>
    <w:p w14:paraId="2C8660B6" w14:textId="05FDAE5E" w:rsidR="007E6CCD" w:rsidRPr="007E6CCD" w:rsidRDefault="00082D93" w:rsidP="002B2C68">
      <w:r w:rsidRPr="00082D93">
        <w:t>The slide illustrates a portion of Table 3 from the Respondent Guide</w:t>
      </w:r>
      <w:r w:rsidR="00C71116">
        <w:t xml:space="preserve">. </w:t>
      </w:r>
      <w:r w:rsidRPr="00082D93">
        <w:t xml:space="preserve">It depicts the record layout of the 2020 LUCA digital address list. As mentioned on the previous slide, there are 24 fields of information. Participants can review the Respondent Guide for a complete, clearer visual of the </w:t>
      </w:r>
      <w:r w:rsidR="008B6F7A">
        <w:t>record layout for the digital a</w:t>
      </w:r>
      <w:r w:rsidRPr="00082D93">
        <w:t xml:space="preserve">ddress </w:t>
      </w:r>
      <w:r w:rsidR="008B6F7A">
        <w:t>list</w:t>
      </w:r>
      <w:r w:rsidR="007A2877" w:rsidRPr="007A2877">
        <w:t>.</w:t>
      </w:r>
    </w:p>
    <w:p w14:paraId="3C8F77A3" w14:textId="701D3B58" w:rsidR="003837ED" w:rsidRDefault="003837ED" w:rsidP="00546E95">
      <w:pPr>
        <w:pStyle w:val="Heading1"/>
      </w:pPr>
      <w:r>
        <w:lastRenderedPageBreak/>
        <w:t xml:space="preserve">– </w:t>
      </w:r>
      <w:r w:rsidR="00C0674C">
        <w:t>Address List</w:t>
      </w:r>
      <w:r w:rsidR="008C47D9">
        <w:t xml:space="preserve"> – </w:t>
      </w:r>
      <w:r w:rsidR="007A2877">
        <w:t xml:space="preserve">Microsoft Excel </w:t>
      </w:r>
      <w:r w:rsidR="00C31D51">
        <w:t>e</w:t>
      </w:r>
      <w:r w:rsidR="008C47D9">
        <w:t>xample **No Title 13 Data Displayed**</w:t>
      </w:r>
    </w:p>
    <w:p w14:paraId="26A2724C" w14:textId="5C990BDD" w:rsidR="00EB4749" w:rsidRPr="00EB4749" w:rsidRDefault="00082D93" w:rsidP="002B2C68">
      <w:r w:rsidRPr="00082D93">
        <w:t>After properly importing the .csv into Microsoft Excel or other spreadsheet/database software, the 24-field address list appears similar to this example</w:t>
      </w:r>
      <w:r w:rsidR="00C71116">
        <w:t xml:space="preserve">. </w:t>
      </w:r>
      <w:r w:rsidRPr="00082D93">
        <w:t>It is important to mention this data is fictitious</w:t>
      </w:r>
      <w:r w:rsidR="00C71116">
        <w:t xml:space="preserve">. </w:t>
      </w:r>
      <w:r w:rsidRPr="00082D93">
        <w:t>It does not in</w:t>
      </w:r>
      <w:r>
        <w:t>clude any Title 13 information.</w:t>
      </w:r>
    </w:p>
    <w:p w14:paraId="0C38705E" w14:textId="32223DAF" w:rsidR="008C47D9" w:rsidRDefault="008C47D9" w:rsidP="00546E95">
      <w:pPr>
        <w:pStyle w:val="Heading1"/>
      </w:pPr>
      <w:r>
        <w:t xml:space="preserve">– </w:t>
      </w:r>
      <w:r w:rsidR="007F4976">
        <w:t>Title 13 U.S.C. and materials refresher (Address Count List)</w:t>
      </w:r>
    </w:p>
    <w:p w14:paraId="66ED6D4C" w14:textId="60DCBF65" w:rsidR="003837ED" w:rsidRPr="007E6CCD" w:rsidRDefault="008C47D9" w:rsidP="002B2C68">
      <w:r w:rsidRPr="00EB4749">
        <w:t>This section of the presentation highlights the non Title 13 Address Count List.</w:t>
      </w:r>
    </w:p>
    <w:p w14:paraId="46EFBD93" w14:textId="270C3D1C" w:rsidR="00FF5864" w:rsidRDefault="00FF5864" w:rsidP="00546E95">
      <w:pPr>
        <w:pStyle w:val="Heading1"/>
      </w:pPr>
      <w:r>
        <w:t xml:space="preserve">– </w:t>
      </w:r>
      <w:r w:rsidR="00EB4749">
        <w:t>Address Count List</w:t>
      </w:r>
    </w:p>
    <w:p w14:paraId="12B61DC8" w14:textId="77777777" w:rsidR="001E66C6" w:rsidRPr="001E66C6" w:rsidRDefault="001E66C6" w:rsidP="001E66C6">
      <w:r w:rsidRPr="001E66C6">
        <w:t>The Address Count List contains the number of housing unit and group quarters addresses on the census address list for each census block within your jurisdiction.  It is not Title 13 material.</w:t>
      </w:r>
    </w:p>
    <w:p w14:paraId="6FA12ADD" w14:textId="77777777" w:rsidR="001E66C6" w:rsidRPr="001E66C6" w:rsidRDefault="001E66C6" w:rsidP="001E66C6">
      <w:r w:rsidRPr="001E66C6">
        <w:t xml:space="preserve">Developed as an early tool for LUCA preparation and for use with Geographic Update Partnership Software (GUPS), digital participants may use it for reference purposes only. The address count list can identify inconsistencies between the Census Bureau’s housing units and/or group quarters address counts and your housing unit and/or group quarters address counts. </w:t>
      </w:r>
    </w:p>
    <w:p w14:paraId="14F65CBE" w14:textId="77777777" w:rsidR="001E66C6" w:rsidRPr="001E66C6" w:rsidRDefault="001E66C6" w:rsidP="001E66C6">
      <w:r w:rsidRPr="001E66C6">
        <w:t>Like the Address List, the Address Count List is a comma delimited text file (.csv). It is critical to follow the procedures that discuss “importing” the .csv rather than simply opening by using the File-Open method or double-clicking the file.</w:t>
      </w:r>
    </w:p>
    <w:p w14:paraId="4A50B39F" w14:textId="77777777" w:rsidR="001E66C6" w:rsidRPr="001E66C6" w:rsidRDefault="001E66C6" w:rsidP="001E66C6">
      <w:r w:rsidRPr="001E66C6">
        <w:t xml:space="preserve">The Address Count List contains 13 fields of information, with a maximum of 140 characters per record. The first row, or header row, of the address list file displays the field names for each data column in the file. The last row of the file is a Total row that sums all of the housing units and group quarters block counts for the jurisdiction.  </w:t>
      </w:r>
    </w:p>
    <w:p w14:paraId="2E6FF015" w14:textId="0CEAE645" w:rsidR="00FF5864" w:rsidRPr="00FF5864" w:rsidRDefault="001E66C6" w:rsidP="008A6F5B">
      <w:r w:rsidRPr="001E66C6">
        <w:t xml:space="preserve">The last important point to make regarding the Address Count List is to mention that for state and county participants their Address Count List includes an “unable to geocode” tally on the next to last line of the file. This row summarizes the </w:t>
      </w:r>
      <w:proofErr w:type="spellStart"/>
      <w:r w:rsidRPr="001E66C6">
        <w:t>ungeocoded</w:t>
      </w:r>
      <w:proofErr w:type="spellEnd"/>
      <w:r w:rsidRPr="001E66C6">
        <w:t xml:space="preserve"> address records, by housing unit and group quarters, included in the Address List.</w:t>
      </w:r>
    </w:p>
    <w:p w14:paraId="386DF2EA" w14:textId="2851E3B0" w:rsidR="00FF5864" w:rsidRDefault="00FF5864" w:rsidP="00546E95">
      <w:pPr>
        <w:pStyle w:val="Heading1"/>
      </w:pPr>
      <w:r>
        <w:t xml:space="preserve">– </w:t>
      </w:r>
      <w:r w:rsidR="007A2877">
        <w:t>Address Count List record layout</w:t>
      </w:r>
    </w:p>
    <w:p w14:paraId="5725BBD0" w14:textId="7C5FAA1E" w:rsidR="006F3285" w:rsidRPr="006F3285" w:rsidRDefault="006F3285" w:rsidP="006F3285">
      <w:r w:rsidRPr="006F3285">
        <w:t>The slide illustrates a portion of Table 4 from the Respondent Guide</w:t>
      </w:r>
      <w:r w:rsidR="00C71116">
        <w:t xml:space="preserve">. </w:t>
      </w:r>
      <w:r w:rsidRPr="006F3285">
        <w:t>It depicts the record layout of the 2020 LUCA digital address count list. As mentioned on the previous slide, there are 13 fields of information. Participants can review the Respondent Guide for a complete, clearer visual of the Address Count List record layout.</w:t>
      </w:r>
    </w:p>
    <w:p w14:paraId="5DA2FC0B" w14:textId="77777777" w:rsidR="006F3285" w:rsidRPr="006F3285" w:rsidRDefault="006F3285" w:rsidP="006F3285">
      <w:r w:rsidRPr="006F3285">
        <w:t>The first five fields are the census geographic codes for state, county, tract and block, with the fifth field being a concatenation of the previous four fields to form the 15-character GEOID field.</w:t>
      </w:r>
    </w:p>
    <w:p w14:paraId="79EF5B5C" w14:textId="7C7FF939" w:rsidR="00FF5864" w:rsidRDefault="006F3285" w:rsidP="008A6F5B">
      <w:r w:rsidRPr="006F3285">
        <w:t>The Original Count of Census HUs, the Current Count of Census HUs, and the Difference of HUs columns contain the same number of addresses. Likewise, the Original Count of Census GQs, the Current Count of Census GQs, and the Difference of Census GQs columns contain the same number. The Local Count of HUs and Local Count of GQs contain zeros.</w:t>
      </w:r>
      <w:r w:rsidR="00BA26EE">
        <w:t xml:space="preserve"> </w:t>
      </w:r>
      <w:r w:rsidRPr="006F3285">
        <w:t xml:space="preserve">The six “current”, “local” and “difference” fields for both housing units and group quarters </w:t>
      </w:r>
      <w:r w:rsidRPr="006F3285">
        <w:lastRenderedPageBreak/>
        <w:t>are used with the Geographic Update Partnership Software, known as GUPS, and can be ignored if participants are not using GUPS to review the LUCA materials.</w:t>
      </w:r>
    </w:p>
    <w:p w14:paraId="13249340" w14:textId="2F8B7461" w:rsidR="00C21A47" w:rsidRDefault="007A2877" w:rsidP="00546E95">
      <w:pPr>
        <w:pStyle w:val="Heading1"/>
      </w:pPr>
      <w:r>
        <w:t xml:space="preserve">– </w:t>
      </w:r>
      <w:r w:rsidR="00C21A47">
        <w:t xml:space="preserve">Address Count List </w:t>
      </w:r>
      <w:r>
        <w:t>–</w:t>
      </w:r>
      <w:r w:rsidR="00C21A47">
        <w:t xml:space="preserve"> </w:t>
      </w:r>
      <w:r>
        <w:t xml:space="preserve">Microsoft Excel </w:t>
      </w:r>
      <w:r w:rsidR="0068236D">
        <w:t>e</w:t>
      </w:r>
      <w:r w:rsidR="00C21A47">
        <w:t>xample</w:t>
      </w:r>
    </w:p>
    <w:p w14:paraId="716036D6" w14:textId="639BC405" w:rsidR="00C21A47" w:rsidRPr="008F43FE" w:rsidRDefault="006F3285" w:rsidP="008A6F5B">
      <w:r w:rsidRPr="006F3285">
        <w:t>After properly importing the .csv into Excel, the address count list a</w:t>
      </w:r>
      <w:r>
        <w:t>ppears similar to this example.</w:t>
      </w:r>
      <w:r w:rsidR="007A2877" w:rsidRPr="007A2877">
        <w:t xml:space="preserve"> </w:t>
      </w:r>
    </w:p>
    <w:p w14:paraId="70208085" w14:textId="7923BA8A" w:rsidR="008F43FE" w:rsidRDefault="008F43FE" w:rsidP="00546E95">
      <w:pPr>
        <w:pStyle w:val="Heading1"/>
      </w:pPr>
      <w:r>
        <w:t xml:space="preserve">– </w:t>
      </w:r>
      <w:r w:rsidR="00003F4D">
        <w:t xml:space="preserve">Title 13 U.S.C. and </w:t>
      </w:r>
      <w:r w:rsidR="00E27847">
        <w:t>materials refresher</w:t>
      </w:r>
      <w:r w:rsidR="00003F4D">
        <w:t xml:space="preserve"> (TIGER Partnership </w:t>
      </w:r>
      <w:proofErr w:type="spellStart"/>
      <w:r w:rsidR="00003F4D">
        <w:t>shapefiles</w:t>
      </w:r>
      <w:proofErr w:type="spellEnd"/>
      <w:r w:rsidR="00003F4D">
        <w:t>)</w:t>
      </w:r>
    </w:p>
    <w:p w14:paraId="3B705EE3" w14:textId="6539C144" w:rsidR="008F43FE" w:rsidRPr="008F43FE" w:rsidRDefault="00003F4D" w:rsidP="002B2C68">
      <w:r w:rsidRPr="00003F4D">
        <w:t xml:space="preserve">This section of the presentation highlights the non Title 13 TIGER Partnership </w:t>
      </w:r>
      <w:proofErr w:type="spellStart"/>
      <w:r w:rsidRPr="00003F4D">
        <w:t>shapefiles</w:t>
      </w:r>
      <w:proofErr w:type="spellEnd"/>
    </w:p>
    <w:p w14:paraId="7A06F28D" w14:textId="3C1FAB8A" w:rsidR="008F43FE" w:rsidRDefault="008F43FE" w:rsidP="00546E95">
      <w:pPr>
        <w:pStyle w:val="Heading1"/>
      </w:pPr>
      <w:r>
        <w:t xml:space="preserve">– </w:t>
      </w:r>
      <w:r w:rsidR="00003F4D">
        <w:t xml:space="preserve">TIGER Partnership </w:t>
      </w:r>
      <w:proofErr w:type="spellStart"/>
      <w:r w:rsidR="00003F4D">
        <w:t>shapefiles</w:t>
      </w:r>
      <w:proofErr w:type="spellEnd"/>
    </w:p>
    <w:p w14:paraId="3043ED74" w14:textId="291BCBC0" w:rsidR="000B3B8D" w:rsidRPr="000B3B8D" w:rsidRDefault="000B3B8D" w:rsidP="000B3B8D">
      <w:r w:rsidRPr="000B3B8D">
        <w:t xml:space="preserve">The digital maps provided by the Census Bureau in support of the 2020 LUCA operation are the TIGER Partnership </w:t>
      </w:r>
      <w:proofErr w:type="spellStart"/>
      <w:r w:rsidRPr="000B3B8D">
        <w:t>shapefile</w:t>
      </w:r>
      <w:r w:rsidR="006D6EAF">
        <w:t>s</w:t>
      </w:r>
      <w:proofErr w:type="spellEnd"/>
      <w:r w:rsidRPr="000B3B8D">
        <w:t>.</w:t>
      </w:r>
      <w:r w:rsidR="00225FBB">
        <w:t xml:space="preserve"> The Census Bureau’s MAF/TIGER S</w:t>
      </w:r>
      <w:r w:rsidRPr="000B3B8D">
        <w:t xml:space="preserve">ystem is the source for these </w:t>
      </w:r>
      <w:proofErr w:type="spellStart"/>
      <w:r w:rsidRPr="000B3B8D">
        <w:t>shapefiles</w:t>
      </w:r>
      <w:proofErr w:type="spellEnd"/>
      <w:r w:rsidR="00C71116">
        <w:t xml:space="preserve">. </w:t>
      </w:r>
      <w:proofErr w:type="spellStart"/>
      <w:r w:rsidRPr="000B3B8D">
        <w:t>Shapefiles</w:t>
      </w:r>
      <w:proofErr w:type="spellEnd"/>
      <w:r w:rsidRPr="000B3B8D">
        <w:t xml:space="preserve"> require the use of a </w:t>
      </w:r>
      <w:r w:rsidR="00BA26EE">
        <w:t>geographic information system (</w:t>
      </w:r>
      <w:r w:rsidRPr="000B3B8D">
        <w:t>GIS</w:t>
      </w:r>
      <w:r w:rsidR="00BA26EE">
        <w:t>)</w:t>
      </w:r>
      <w:r w:rsidR="00C71116">
        <w:t xml:space="preserve">. </w:t>
      </w:r>
    </w:p>
    <w:p w14:paraId="38F953DB" w14:textId="1A203D64" w:rsidR="000B3B8D" w:rsidRPr="000B3B8D" w:rsidRDefault="000B3B8D" w:rsidP="000B3B8D">
      <w:r w:rsidRPr="000B3B8D">
        <w:t xml:space="preserve">The Census Bureau provides county-based </w:t>
      </w:r>
      <w:proofErr w:type="spellStart"/>
      <w:r w:rsidRPr="000B3B8D">
        <w:t>shapefile</w:t>
      </w:r>
      <w:proofErr w:type="spellEnd"/>
      <w:r w:rsidRPr="000B3B8D">
        <w:t xml:space="preserve"> layers regardless of whether or not the entity is a tribal nation, state, county, or incorporated place participant. This means tribal participants receive county </w:t>
      </w:r>
      <w:proofErr w:type="spellStart"/>
      <w:r w:rsidRPr="000B3B8D">
        <w:t>shapefiles</w:t>
      </w:r>
      <w:proofErr w:type="spellEnd"/>
      <w:r w:rsidRPr="000B3B8D">
        <w:t xml:space="preserve"> that cover the extent of their reservation and off-reservations trust lands. State participants receive county </w:t>
      </w:r>
      <w:proofErr w:type="spellStart"/>
      <w:r w:rsidRPr="000B3B8D">
        <w:t>shapefiles</w:t>
      </w:r>
      <w:proofErr w:type="spellEnd"/>
      <w:r w:rsidRPr="000B3B8D">
        <w:t xml:space="preserve"> for the counties they wish to review and update</w:t>
      </w:r>
      <w:r w:rsidR="00C71116">
        <w:t xml:space="preserve">. </w:t>
      </w:r>
      <w:r w:rsidRPr="000B3B8D">
        <w:t xml:space="preserve">Likewise, the incorporated place participants receive county </w:t>
      </w:r>
      <w:proofErr w:type="spellStart"/>
      <w:r w:rsidRPr="000B3B8D">
        <w:t>shapefiles</w:t>
      </w:r>
      <w:proofErr w:type="spellEnd"/>
      <w:r w:rsidRPr="000B3B8D">
        <w:t xml:space="preserve"> for each county </w:t>
      </w:r>
      <w:r>
        <w:t xml:space="preserve">within which </w:t>
      </w:r>
      <w:r w:rsidRPr="000B3B8D">
        <w:t xml:space="preserve">their jurisdiction falls. The Census Bureau also includes state level </w:t>
      </w:r>
      <w:proofErr w:type="spellStart"/>
      <w:r w:rsidRPr="000B3B8D">
        <w:t>shapefiles</w:t>
      </w:r>
      <w:proofErr w:type="spellEnd"/>
      <w:r w:rsidRPr="000B3B8D">
        <w:t xml:space="preserve"> for reference and query purposes.</w:t>
      </w:r>
    </w:p>
    <w:p w14:paraId="5012D4CB" w14:textId="542FFF02" w:rsidR="000B3B8D" w:rsidRPr="000B3B8D" w:rsidRDefault="000B3B8D" w:rsidP="000B3B8D">
      <w:r w:rsidRPr="000B3B8D">
        <w:t xml:space="preserve">The TIGER Partnership </w:t>
      </w:r>
      <w:proofErr w:type="spellStart"/>
      <w:r w:rsidRPr="000B3B8D">
        <w:t>shapefiles</w:t>
      </w:r>
      <w:proofErr w:type="spellEnd"/>
      <w:r w:rsidRPr="000B3B8D">
        <w:t xml:space="preserve"> do not contain structure points (map spots), so they are not Title 13 material</w:t>
      </w:r>
      <w:r w:rsidR="00C71116">
        <w:t xml:space="preserve">. </w:t>
      </w:r>
      <w:r w:rsidRPr="000B3B8D">
        <w:t xml:space="preserve">Digital/Digital participants can generate structure points using GIS from the latitude and longitude coordinates in the </w:t>
      </w:r>
      <w:r w:rsidR="00DE0D7E">
        <w:t>census address list</w:t>
      </w:r>
      <w:r w:rsidRPr="000B3B8D">
        <w:t xml:space="preserve">. </w:t>
      </w:r>
      <w:r w:rsidR="001D7854">
        <w:t>Upon creation, Title 13 protection is required.</w:t>
      </w:r>
      <w:r w:rsidR="001D7854" w:rsidRPr="000B3B8D">
        <w:t xml:space="preserve"> </w:t>
      </w:r>
      <w:r w:rsidRPr="000B3B8D">
        <w:t>Participants may choose to use their local sources to generate residential address coordinate data</w:t>
      </w:r>
      <w:r w:rsidR="00C71116">
        <w:t xml:space="preserve">. </w:t>
      </w:r>
      <w:r w:rsidR="009B4D3E">
        <w:t>Refer to the Respondent Guide</w:t>
      </w:r>
      <w:r w:rsidR="00F3134A">
        <w:t xml:space="preserve"> </w:t>
      </w:r>
      <w:r w:rsidRPr="000B3B8D">
        <w:t>for instructions on this task using ArcGIS.</w:t>
      </w:r>
    </w:p>
    <w:p w14:paraId="7793F22C" w14:textId="773670BF" w:rsidR="008F43FE" w:rsidRPr="008F43FE" w:rsidRDefault="000B3B8D" w:rsidP="007E03D8">
      <w:r w:rsidRPr="000B3B8D">
        <w:t>For 2020 LUCA, the Census Bureau intends to use the same vintage of blocks, 2010 blocks, for the feedback materials as with the initial materials</w:t>
      </w:r>
      <w:r w:rsidR="00C71116">
        <w:t xml:space="preserve">. </w:t>
      </w:r>
      <w:r w:rsidRPr="000B3B8D">
        <w:t>This decision helps with comparability of geography during the feedback phase in 2019.</w:t>
      </w:r>
      <w:r w:rsidR="007E03D8" w:rsidRPr="007E03D8">
        <w:rPr>
          <w:i/>
          <w:iCs/>
        </w:rPr>
        <w:t xml:space="preserve"> </w:t>
      </w:r>
    </w:p>
    <w:p w14:paraId="73144C48" w14:textId="3F8CC930" w:rsidR="00E81CE9" w:rsidRDefault="008F43FE" w:rsidP="00546E95">
      <w:pPr>
        <w:pStyle w:val="Heading1"/>
      </w:pPr>
      <w:r>
        <w:t xml:space="preserve">– </w:t>
      </w:r>
      <w:r w:rsidR="00EB76BD">
        <w:t xml:space="preserve">Edits to the TIGER Partnership </w:t>
      </w:r>
      <w:proofErr w:type="spellStart"/>
      <w:r w:rsidR="00EB76BD">
        <w:t>shapefiles</w:t>
      </w:r>
      <w:proofErr w:type="spellEnd"/>
    </w:p>
    <w:p w14:paraId="5067EE72" w14:textId="77777777" w:rsidR="00F568F3" w:rsidRPr="00F568F3" w:rsidRDefault="00F568F3" w:rsidP="00F568F3">
      <w:r w:rsidRPr="00F568F3">
        <w:t xml:space="preserve">It is very important to note that LUCA is an address focused operation, and address list review its priority; however, some address list updates may require map updates, e.g., missing addresses from the address list may mean a missing road feature in the TIGER Partnership </w:t>
      </w:r>
      <w:proofErr w:type="spellStart"/>
      <w:r w:rsidRPr="00F568F3">
        <w:t>shapefiles</w:t>
      </w:r>
      <w:proofErr w:type="spellEnd"/>
      <w:r w:rsidRPr="00F568F3">
        <w:t>.</w:t>
      </w:r>
    </w:p>
    <w:p w14:paraId="3E3358BE" w14:textId="77777777" w:rsidR="00F568F3" w:rsidRPr="00F568F3" w:rsidRDefault="00F568F3" w:rsidP="00F568F3">
      <w:proofErr w:type="spellStart"/>
      <w:r w:rsidRPr="00F568F3">
        <w:t>Shapefiles</w:t>
      </w:r>
      <w:proofErr w:type="spellEnd"/>
      <w:r w:rsidRPr="00F568F3">
        <w:t xml:space="preserve"> allow participants to submit feature updates electronically if they follow Census Bureau requirements. In order to submit digital feature information, participants must have a GIS capable of importing </w:t>
      </w:r>
      <w:proofErr w:type="spellStart"/>
      <w:r w:rsidRPr="00F568F3">
        <w:t>Esri</w:t>
      </w:r>
      <w:proofErr w:type="spellEnd"/>
      <w:r w:rsidRPr="00F568F3">
        <w:t xml:space="preserve"> </w:t>
      </w:r>
      <w:proofErr w:type="spellStart"/>
      <w:r w:rsidRPr="00F568F3">
        <w:t>shapefiles</w:t>
      </w:r>
      <w:proofErr w:type="spellEnd"/>
      <w:r w:rsidRPr="00F568F3">
        <w:t xml:space="preserve">, editing the features, and exporting layers back into </w:t>
      </w:r>
      <w:proofErr w:type="spellStart"/>
      <w:r w:rsidRPr="00F568F3">
        <w:t>Esri</w:t>
      </w:r>
      <w:proofErr w:type="spellEnd"/>
      <w:r w:rsidRPr="00F568F3">
        <w:t xml:space="preserve"> </w:t>
      </w:r>
      <w:proofErr w:type="spellStart"/>
      <w:r w:rsidRPr="00F568F3">
        <w:t>shapefile</w:t>
      </w:r>
      <w:proofErr w:type="spellEnd"/>
      <w:r w:rsidRPr="00F568F3">
        <w:t xml:space="preserve"> format.</w:t>
      </w:r>
    </w:p>
    <w:p w14:paraId="52E035E2" w14:textId="77777777" w:rsidR="00F568F3" w:rsidRPr="00F568F3" w:rsidRDefault="00F568F3" w:rsidP="00F568F3">
      <w:r w:rsidRPr="00F568F3">
        <w:t xml:space="preserve">All linear features in the MAF/TIGER System are contained in the </w:t>
      </w:r>
      <w:r w:rsidRPr="00F568F3">
        <w:rPr>
          <w:u w:val="single"/>
        </w:rPr>
        <w:t xml:space="preserve">edges </w:t>
      </w:r>
      <w:proofErr w:type="spellStart"/>
      <w:r w:rsidRPr="00F568F3">
        <w:rPr>
          <w:u w:val="single"/>
        </w:rPr>
        <w:t>shapefile</w:t>
      </w:r>
      <w:proofErr w:type="spellEnd"/>
      <w:r w:rsidRPr="00F568F3">
        <w:t xml:space="preserve">. LUCA participants use the </w:t>
      </w:r>
      <w:r w:rsidRPr="00F568F3">
        <w:rPr>
          <w:u w:val="single"/>
        </w:rPr>
        <w:t xml:space="preserve">edges </w:t>
      </w:r>
      <w:proofErr w:type="spellStart"/>
      <w:r w:rsidRPr="00F568F3">
        <w:rPr>
          <w:u w:val="single"/>
        </w:rPr>
        <w:t>shapefile</w:t>
      </w:r>
      <w:proofErr w:type="spellEnd"/>
      <w:r w:rsidRPr="00F568F3">
        <w:rPr>
          <w:u w:val="single"/>
        </w:rPr>
        <w:t xml:space="preserve"> </w:t>
      </w:r>
      <w:r w:rsidRPr="00F568F3">
        <w:t xml:space="preserve">to add lines, delete lines, or change linear feature attributes for the </w:t>
      </w:r>
      <w:r w:rsidRPr="00F568F3">
        <w:rPr>
          <w:u w:val="single"/>
        </w:rPr>
        <w:t>road features</w:t>
      </w:r>
      <w:r w:rsidRPr="00F568F3">
        <w:t xml:space="preserve"> impacted by an address list update. The Census Bureau does not expect, and will not process, updates to the </w:t>
      </w:r>
      <w:r w:rsidRPr="00F568F3">
        <w:rPr>
          <w:u w:val="single"/>
        </w:rPr>
        <w:t xml:space="preserve">edges </w:t>
      </w:r>
      <w:proofErr w:type="spellStart"/>
      <w:r w:rsidRPr="00F568F3">
        <w:rPr>
          <w:u w:val="single"/>
        </w:rPr>
        <w:t>shapefile</w:t>
      </w:r>
      <w:proofErr w:type="spellEnd"/>
      <w:r w:rsidRPr="00F568F3">
        <w:rPr>
          <w:u w:val="single"/>
        </w:rPr>
        <w:t xml:space="preserve"> </w:t>
      </w:r>
      <w:r w:rsidRPr="00F568F3">
        <w:lastRenderedPageBreak/>
        <w:t xml:space="preserve">for features other than roads. Participants use the tabblock2010 </w:t>
      </w:r>
      <w:proofErr w:type="spellStart"/>
      <w:r w:rsidRPr="00F568F3">
        <w:t>shapefile</w:t>
      </w:r>
      <w:proofErr w:type="spellEnd"/>
      <w:r w:rsidRPr="00F568F3">
        <w:t xml:space="preserve"> for geocoding addresses for inclusion or update to the address list.</w:t>
      </w:r>
    </w:p>
    <w:p w14:paraId="32DAA0F2" w14:textId="793728C5" w:rsidR="00D25D26" w:rsidRDefault="00F568F3" w:rsidP="00D25D26">
      <w:r w:rsidRPr="00F568F3">
        <w:t xml:space="preserve">For details on the contents of the </w:t>
      </w:r>
      <w:proofErr w:type="spellStart"/>
      <w:r w:rsidRPr="00F568F3">
        <w:t>shapefiles</w:t>
      </w:r>
      <w:proofErr w:type="spellEnd"/>
      <w:r w:rsidRPr="00F568F3">
        <w:t>, review Chapter 5 of your Respondent Guide and the “</w:t>
      </w:r>
      <w:r w:rsidRPr="00F568F3">
        <w:rPr>
          <w:i/>
          <w:iCs/>
        </w:rPr>
        <w:t>readmefirst</w:t>
      </w:r>
      <w:r w:rsidR="00530A7A">
        <w:rPr>
          <w:i/>
          <w:iCs/>
        </w:rPr>
        <w:t>6</w:t>
      </w:r>
      <w:r w:rsidRPr="00F568F3">
        <w:rPr>
          <w:i/>
          <w:iCs/>
        </w:rPr>
        <w:t>.txt</w:t>
      </w:r>
      <w:r w:rsidRPr="00F568F3">
        <w:t>” file that is included on the</w:t>
      </w:r>
      <w:r>
        <w:t xml:space="preserve"> DVD containing your </w:t>
      </w:r>
      <w:proofErr w:type="spellStart"/>
      <w:r>
        <w:t>shapefiles</w:t>
      </w:r>
      <w:proofErr w:type="spellEnd"/>
      <w:r w:rsidR="008E0FEE">
        <w:t>.</w:t>
      </w:r>
    </w:p>
    <w:p w14:paraId="55E085E0" w14:textId="289B65A4" w:rsidR="004252FC" w:rsidRPr="00122A63" w:rsidRDefault="008F43FE" w:rsidP="00546E95">
      <w:pPr>
        <w:pStyle w:val="Heading1"/>
      </w:pPr>
      <w:r>
        <w:t xml:space="preserve">– </w:t>
      </w:r>
      <w:r w:rsidR="00D25D26">
        <w:t>Acceptable updates and e</w:t>
      </w:r>
      <w:r w:rsidR="00685A78">
        <w:t>xamples</w:t>
      </w:r>
    </w:p>
    <w:p w14:paraId="096B6162" w14:textId="217272CD" w:rsidR="00B76E71" w:rsidRPr="00B76E71" w:rsidRDefault="00B76E71" w:rsidP="00B76E71">
      <w:r w:rsidRPr="00B76E71">
        <w:t>We are entering the section of the presentation that deals with specific examples for updating the LUCA materials</w:t>
      </w:r>
      <w:r w:rsidR="00C71116">
        <w:t xml:space="preserve">. </w:t>
      </w:r>
      <w:r w:rsidRPr="00B76E71">
        <w:t>Please remember, LUCA is an address-focused operation</w:t>
      </w:r>
      <w:r w:rsidR="00C71116">
        <w:t xml:space="preserve">. </w:t>
      </w:r>
      <w:r w:rsidRPr="00B76E71">
        <w:t>Some map updates intertwine with some of the examples, but the focus of this section of the presentation details permissible actions that can occur to the address list</w:t>
      </w:r>
      <w:r w:rsidR="00C71116">
        <w:t xml:space="preserve">. </w:t>
      </w:r>
    </w:p>
    <w:p w14:paraId="77839223" w14:textId="167BE5A0" w:rsidR="00B76E71" w:rsidRPr="00B76E71" w:rsidRDefault="007C594E" w:rsidP="00B76E71">
      <w:r w:rsidRPr="007C594E">
        <w:t>There are five acceptable action codes used to edit the census address list</w:t>
      </w:r>
      <w:r w:rsidR="00C71116">
        <w:t>,</w:t>
      </w:r>
      <w:r w:rsidRPr="007C594E">
        <w:t xml:space="preserve"> A, C, D, J, and N. Participants enter the action codes into the ACTION field. All five action codes may be used with city style addresses (e.g., 1000 Main St), non-city style addresses (e.g., RR 3 Box 34) and ungeocoded addresses. There are thre</w:t>
      </w:r>
      <w:r w:rsidR="006D6EAF">
        <w:t>e acceptable change type codes used to edit</w:t>
      </w:r>
      <w:r w:rsidR="00C71116">
        <w:t xml:space="preserve"> the edges </w:t>
      </w:r>
      <w:proofErr w:type="spellStart"/>
      <w:r w:rsidR="00C71116">
        <w:t>shapefile</w:t>
      </w:r>
      <w:proofErr w:type="spellEnd"/>
      <w:r w:rsidR="00C71116">
        <w:t>,</w:t>
      </w:r>
      <w:r w:rsidRPr="007C594E">
        <w:t xml:space="preserve"> AL, DL, and CA</w:t>
      </w:r>
      <w:r w:rsidR="00C71116">
        <w:t xml:space="preserve">. </w:t>
      </w:r>
      <w:r w:rsidRPr="007C594E">
        <w:t xml:space="preserve">Each updated road feature in the edges </w:t>
      </w:r>
      <w:proofErr w:type="spellStart"/>
      <w:r w:rsidRPr="007C594E">
        <w:t>shapefile</w:t>
      </w:r>
      <w:proofErr w:type="spellEnd"/>
      <w:r w:rsidRPr="007C594E">
        <w:t xml:space="preserve"> must contain one of the change ty</w:t>
      </w:r>
      <w:r>
        <w:t>pe codes in the CHNG_TYPE field.</w:t>
      </w:r>
    </w:p>
    <w:p w14:paraId="4AE5F4CD" w14:textId="031E6BCB" w:rsidR="00D73127" w:rsidRPr="00B76E71" w:rsidRDefault="00B76E71" w:rsidP="009A0B5E">
      <w:r w:rsidRPr="00B76E71">
        <w:t xml:space="preserve">For the </w:t>
      </w:r>
      <w:r w:rsidR="007A6720">
        <w:t xml:space="preserve">training </w:t>
      </w:r>
      <w:r w:rsidRPr="00B76E71">
        <w:t>example</w:t>
      </w:r>
      <w:r w:rsidR="007A6720">
        <w:t>s</w:t>
      </w:r>
      <w:r w:rsidRPr="00B76E71">
        <w:t xml:space="preserve">, city style addresses are the focus, but an example of a non-city style address is included within the </w:t>
      </w:r>
      <w:r w:rsidR="007A6720">
        <w:t>“</w:t>
      </w:r>
      <w:proofErr w:type="gramStart"/>
      <w:r w:rsidRPr="00B76E71">
        <w:t>A</w:t>
      </w:r>
      <w:proofErr w:type="gramEnd"/>
      <w:r w:rsidR="007A6720">
        <w:t>”</w:t>
      </w:r>
      <w:r w:rsidRPr="00B76E71">
        <w:t xml:space="preserve"> action code section. As </w:t>
      </w:r>
      <w:r w:rsidR="005957DC">
        <w:t>work begins</w:t>
      </w:r>
      <w:r w:rsidRPr="00B76E71">
        <w:t xml:space="preserve"> on address list updates, the Census Bureau encourages </w:t>
      </w:r>
      <w:r w:rsidR="005957DC">
        <w:t>participants</w:t>
      </w:r>
      <w:r w:rsidRPr="00B76E71">
        <w:t xml:space="preserve"> to save </w:t>
      </w:r>
      <w:r w:rsidR="005957DC">
        <w:t>their</w:t>
      </w:r>
      <w:r w:rsidRPr="00B76E71">
        <w:t xml:space="preserve"> work often to preserv</w:t>
      </w:r>
      <w:r>
        <w:t>e changes</w:t>
      </w:r>
      <w:r w:rsidR="00C71116">
        <w:t xml:space="preserve">. </w:t>
      </w:r>
      <w:r w:rsidRPr="00B76E71">
        <w:t>Saving often ensures work is not lost</w:t>
      </w:r>
      <w:r w:rsidR="00C71116">
        <w:t xml:space="preserve">. </w:t>
      </w:r>
      <w:r w:rsidRPr="00B76E71">
        <w:t xml:space="preserve">Keeping an original in a secure location also ensures </w:t>
      </w:r>
      <w:r>
        <w:t xml:space="preserve">the recreation of updates </w:t>
      </w:r>
      <w:r w:rsidRPr="00B76E71">
        <w:t xml:space="preserve">if </w:t>
      </w:r>
      <w:r w:rsidR="007A6720">
        <w:t>necessary</w:t>
      </w:r>
      <w:r w:rsidR="00C71116">
        <w:t xml:space="preserve">. </w:t>
      </w:r>
      <w:r w:rsidR="005957DC">
        <w:t xml:space="preserve">Lastly, </w:t>
      </w:r>
      <w:r w:rsidRPr="00B76E71">
        <w:t>please use caution when re</w:t>
      </w:r>
      <w:r w:rsidR="007A6720">
        <w:t>-</w:t>
      </w:r>
      <w:r w:rsidRPr="00B76E71">
        <w:t>sorting the address list</w:t>
      </w:r>
      <w:r w:rsidR="00C71116">
        <w:t xml:space="preserve">. </w:t>
      </w:r>
      <w:r>
        <w:t xml:space="preserve">Capture </w:t>
      </w:r>
      <w:r w:rsidRPr="00B76E71">
        <w:t>all 24 fiel</w:t>
      </w:r>
      <w:r>
        <w:t xml:space="preserve">ds within the address list </w:t>
      </w:r>
      <w:r w:rsidRPr="00B76E71">
        <w:t>before re</w:t>
      </w:r>
      <w:r w:rsidR="007A6720">
        <w:t>-</w:t>
      </w:r>
      <w:r w:rsidRPr="00B76E71">
        <w:t>sorting the list</w:t>
      </w:r>
      <w:r w:rsidR="00C71116">
        <w:t xml:space="preserve">. </w:t>
      </w:r>
      <w:r w:rsidRPr="00B76E71">
        <w:t xml:space="preserve">Accidentally not </w:t>
      </w:r>
      <w:r>
        <w:t>capturing</w:t>
      </w:r>
      <w:r w:rsidRPr="00B76E71">
        <w:t xml:space="preserve"> all of the fields during a sort action will jumble the records, there</w:t>
      </w:r>
      <w:r>
        <w:t xml:space="preserve">by corrupting the information. </w:t>
      </w:r>
    </w:p>
    <w:p w14:paraId="16A2EC3B" w14:textId="6509CC55" w:rsidR="00553D09" w:rsidRPr="00122A63" w:rsidRDefault="00553D09" w:rsidP="00546E95">
      <w:pPr>
        <w:pStyle w:val="Heading1"/>
      </w:pPr>
      <w:r w:rsidRPr="00122A63">
        <w:t xml:space="preserve">– </w:t>
      </w:r>
      <w:r w:rsidR="00AF59E9">
        <w:t xml:space="preserve">Acceptable updates </w:t>
      </w:r>
      <w:r w:rsidR="00B76E71">
        <w:t>and</w:t>
      </w:r>
      <w:r w:rsidR="00AF59E9">
        <w:t xml:space="preserve"> e</w:t>
      </w:r>
      <w:r w:rsidR="00EB22E9">
        <w:t>xample</w:t>
      </w:r>
      <w:r w:rsidR="009867AE">
        <w:t xml:space="preserve">s: </w:t>
      </w:r>
      <w:r w:rsidR="00EB22E9">
        <w:t>“A”</w:t>
      </w:r>
      <w:r w:rsidR="00271DEA">
        <w:t xml:space="preserve"> acti</w:t>
      </w:r>
      <w:r w:rsidR="009867AE">
        <w:t>o</w:t>
      </w:r>
      <w:r w:rsidR="00271DEA">
        <w:t>n code</w:t>
      </w:r>
    </w:p>
    <w:p w14:paraId="4C4A7509" w14:textId="666411B2" w:rsidR="001F6967" w:rsidRPr="00CE770E" w:rsidRDefault="00F1136C" w:rsidP="001F6967">
      <w:r w:rsidRPr="00CE770E">
        <w:t>Participants use t</w:t>
      </w:r>
      <w:r w:rsidR="009A0B5E" w:rsidRPr="00CE770E">
        <w:t xml:space="preserve">he </w:t>
      </w:r>
      <w:r w:rsidR="00B76E71" w:rsidRPr="00CE770E">
        <w:t>“</w:t>
      </w:r>
      <w:proofErr w:type="gramStart"/>
      <w:r w:rsidR="009A0B5E" w:rsidRPr="00CE770E">
        <w:t>A</w:t>
      </w:r>
      <w:proofErr w:type="gramEnd"/>
      <w:r w:rsidR="00B76E71" w:rsidRPr="00CE770E">
        <w:t>”</w:t>
      </w:r>
      <w:r w:rsidR="009A0B5E" w:rsidRPr="00CE770E">
        <w:t xml:space="preserve"> action code to </w:t>
      </w:r>
      <w:r w:rsidR="001F6967" w:rsidRPr="00CE770E">
        <w:t>add</w:t>
      </w:r>
      <w:r w:rsidR="009A0B5E" w:rsidRPr="00CE770E">
        <w:t xml:space="preserve"> residential addresses </w:t>
      </w:r>
      <w:r w:rsidR="00B76E71" w:rsidRPr="00CE770E">
        <w:t xml:space="preserve">that are </w:t>
      </w:r>
      <w:r w:rsidR="009A0B5E" w:rsidRPr="00CE770E">
        <w:t>n</w:t>
      </w:r>
      <w:r w:rsidR="00B76E71" w:rsidRPr="00CE770E">
        <w:t xml:space="preserve">ew or </w:t>
      </w:r>
      <w:r w:rsidR="001F6967" w:rsidRPr="00CE770E">
        <w:t>missing from address list. The “</w:t>
      </w:r>
      <w:proofErr w:type="gramStart"/>
      <w:r w:rsidR="001F6967" w:rsidRPr="00CE770E">
        <w:t>A</w:t>
      </w:r>
      <w:proofErr w:type="gramEnd"/>
      <w:r w:rsidR="001F6967" w:rsidRPr="00CE770E">
        <w:t>” action code</w:t>
      </w:r>
      <w:r w:rsidR="00B76E71" w:rsidRPr="00CE770E">
        <w:t xml:space="preserve"> updates </w:t>
      </w:r>
      <w:r w:rsidR="009A0B5E" w:rsidRPr="00CE770E">
        <w:t xml:space="preserve">may result in updates to the edges </w:t>
      </w:r>
      <w:proofErr w:type="spellStart"/>
      <w:r w:rsidR="001F6967" w:rsidRPr="00CE770E">
        <w:t>shapefile</w:t>
      </w:r>
      <w:proofErr w:type="spellEnd"/>
      <w:r w:rsidR="001F6967" w:rsidRPr="00CE770E">
        <w:t>, usually the “</w:t>
      </w:r>
      <w:r w:rsidR="001F6967" w:rsidRPr="00CE770E">
        <w:rPr>
          <w:bCs/>
        </w:rPr>
        <w:t>AL</w:t>
      </w:r>
      <w:r w:rsidR="001F6967" w:rsidRPr="00CE770E">
        <w:t>” change type.</w:t>
      </w:r>
    </w:p>
    <w:p w14:paraId="149C4675" w14:textId="7D74A37A" w:rsidR="00B33EF8" w:rsidRPr="00AB4D98" w:rsidRDefault="00B33EF8" w:rsidP="00546E95">
      <w:pPr>
        <w:pStyle w:val="Heading1"/>
      </w:pPr>
      <w:r w:rsidRPr="00AB4D98">
        <w:t>–</w:t>
      </w:r>
      <w:r w:rsidR="002D5540">
        <w:t xml:space="preserve"> </w:t>
      </w:r>
      <w:r w:rsidR="00271DEA">
        <w:t>“</w:t>
      </w:r>
      <w:r w:rsidR="002D5540">
        <w:t>A</w:t>
      </w:r>
      <w:r w:rsidR="00271DEA">
        <w:t>” action c</w:t>
      </w:r>
      <w:r w:rsidR="002D5540">
        <w:t>ode</w:t>
      </w:r>
      <w:r w:rsidR="00271DEA">
        <w:t xml:space="preserve"> –</w:t>
      </w:r>
      <w:r w:rsidR="00F0533A">
        <w:t xml:space="preserve"> Address List: c</w:t>
      </w:r>
      <w:r w:rsidR="00271DEA">
        <w:t>ity style a</w:t>
      </w:r>
      <w:r w:rsidR="009A0B5E">
        <w:t>ddresses</w:t>
      </w:r>
      <w:r w:rsidR="002D5540">
        <w:t xml:space="preserve"> </w:t>
      </w:r>
      <w:r w:rsidR="008920B7">
        <w:t>–</w:t>
      </w:r>
      <w:r w:rsidR="009A0B5E">
        <w:t xml:space="preserve"> </w:t>
      </w:r>
      <w:r w:rsidR="008920B7">
        <w:t xml:space="preserve">adding </w:t>
      </w:r>
      <w:r w:rsidR="002D5540">
        <w:t>HU</w:t>
      </w:r>
      <w:r w:rsidR="00271DEA">
        <w:t>s</w:t>
      </w:r>
      <w:r w:rsidR="002D5540">
        <w:t xml:space="preserve"> </w:t>
      </w:r>
      <w:r w:rsidR="009A0B5E" w:rsidRPr="002C00D7">
        <w:t>**No Title 13 Data Displayed**</w:t>
      </w:r>
    </w:p>
    <w:p w14:paraId="2417A27F" w14:textId="48A73D4F" w:rsidR="0055218E" w:rsidRPr="0055218E" w:rsidRDefault="0055218E" w:rsidP="0055218E">
      <w:r w:rsidRPr="0055218E">
        <w:t xml:space="preserve">During </w:t>
      </w:r>
      <w:r w:rsidR="00F3134A">
        <w:t xml:space="preserve">a participant’s </w:t>
      </w:r>
      <w:r w:rsidRPr="0055218E">
        <w:t xml:space="preserve">review, </w:t>
      </w:r>
      <w:r w:rsidR="00F3134A">
        <w:t>they</w:t>
      </w:r>
      <w:r w:rsidRPr="0055218E">
        <w:t xml:space="preserve"> may find addresses missing from the </w:t>
      </w:r>
      <w:r w:rsidR="00554C3E">
        <w:t>census address list</w:t>
      </w:r>
      <w:r w:rsidRPr="0055218E">
        <w:t xml:space="preserve"> located on streets that are partially or entirely missing from the maps</w:t>
      </w:r>
      <w:r w:rsidR="00C71116">
        <w:t xml:space="preserve">. </w:t>
      </w:r>
      <w:r w:rsidRPr="0055218E">
        <w:t>For this example, a participant discovers addresses along Crystal Ave</w:t>
      </w:r>
      <w:r w:rsidR="00B52D01">
        <w:t>nue</w:t>
      </w:r>
      <w:r w:rsidRPr="0055218E">
        <w:t xml:space="preserve">, </w:t>
      </w:r>
      <w:r w:rsidR="00271DEA" w:rsidRPr="0055218E">
        <w:t xml:space="preserve">a new street, </w:t>
      </w:r>
      <w:r w:rsidRPr="0055218E">
        <w:t xml:space="preserve">are missing from </w:t>
      </w:r>
      <w:r w:rsidR="00271DEA">
        <w:t>the address list</w:t>
      </w:r>
      <w:r w:rsidR="00C71116">
        <w:t xml:space="preserve">. </w:t>
      </w:r>
      <w:r w:rsidR="003F79D2">
        <w:t>The example depicts adding the a</w:t>
      </w:r>
      <w:r w:rsidR="0009357E">
        <w:t>ddresses</w:t>
      </w:r>
      <w:r w:rsidRPr="0055218E">
        <w:t xml:space="preserve"> to the</w:t>
      </w:r>
      <w:r w:rsidR="00AF59E9">
        <w:t xml:space="preserve"> address list and </w:t>
      </w:r>
      <w:r w:rsidR="0009357E">
        <w:t>the road feature</w:t>
      </w:r>
      <w:r w:rsidR="0009357E" w:rsidRPr="0055218E">
        <w:t xml:space="preserve"> </w:t>
      </w:r>
      <w:r w:rsidR="00AF59E9">
        <w:t>to the edges</w:t>
      </w:r>
      <w:r w:rsidRPr="0055218E">
        <w:t xml:space="preserve"> </w:t>
      </w:r>
      <w:proofErr w:type="spellStart"/>
      <w:r w:rsidRPr="0055218E">
        <w:t>shapefile</w:t>
      </w:r>
      <w:proofErr w:type="spellEnd"/>
      <w:r w:rsidRPr="0055218E">
        <w:t>. This screen is the Excel view for adding the 14 new records on to the address list</w:t>
      </w:r>
      <w:r w:rsidR="00C71116">
        <w:t xml:space="preserve">. </w:t>
      </w:r>
    </w:p>
    <w:p w14:paraId="39C1ABCB" w14:textId="77777777" w:rsidR="0055218E" w:rsidRPr="0055218E" w:rsidRDefault="0055218E" w:rsidP="0055218E">
      <w:r w:rsidRPr="0055218E">
        <w:t>For all of the upcoming address list examples, the bold field headings on the slide indicate required information, while the other highlighted fields represent optional/if known information.</w:t>
      </w:r>
    </w:p>
    <w:p w14:paraId="481A3596" w14:textId="1C5D637C" w:rsidR="00B14015" w:rsidRPr="0055218E" w:rsidRDefault="00A61B79" w:rsidP="00B14015">
      <w:r>
        <w:t>In the census address list,</w:t>
      </w:r>
      <w:r w:rsidR="00B14015">
        <w:t xml:space="preserve"> create/insert a new record/row.</w:t>
      </w:r>
      <w:r w:rsidR="00B14015" w:rsidRPr="0055218E">
        <w:t xml:space="preserve"> </w:t>
      </w:r>
    </w:p>
    <w:p w14:paraId="4CD55DC7" w14:textId="02BE4296" w:rsidR="0055218E" w:rsidRPr="0055218E" w:rsidRDefault="0055218E" w:rsidP="0055218E">
      <w:r w:rsidRPr="0055218E">
        <w:t xml:space="preserve">Copy the </w:t>
      </w:r>
      <w:r w:rsidRPr="0055218E">
        <w:rPr>
          <w:b/>
          <w:bCs/>
        </w:rPr>
        <w:t xml:space="preserve">ENTITY </w:t>
      </w:r>
      <w:r w:rsidRPr="0055218E">
        <w:t>code from an existing record</w:t>
      </w:r>
      <w:r w:rsidR="003F79D2">
        <w:t xml:space="preserve"> in the address list</w:t>
      </w:r>
      <w:r w:rsidRPr="0055218E">
        <w:t>.</w:t>
      </w:r>
    </w:p>
    <w:p w14:paraId="307B8BB0" w14:textId="77777777" w:rsidR="0055218E" w:rsidRPr="0055218E" w:rsidRDefault="0055218E" w:rsidP="0055218E">
      <w:r w:rsidRPr="0055218E">
        <w:t>Enter an “</w:t>
      </w:r>
      <w:r w:rsidRPr="0055218E">
        <w:rPr>
          <w:b/>
          <w:bCs/>
        </w:rPr>
        <w:t>A</w:t>
      </w:r>
      <w:r w:rsidRPr="0055218E">
        <w:t xml:space="preserve">” in the </w:t>
      </w:r>
      <w:r w:rsidRPr="0055218E">
        <w:rPr>
          <w:b/>
          <w:bCs/>
        </w:rPr>
        <w:t xml:space="preserve">ACTION </w:t>
      </w:r>
      <w:r w:rsidRPr="0055218E">
        <w:t>field.</w:t>
      </w:r>
    </w:p>
    <w:p w14:paraId="0EAAA41A" w14:textId="3B98208D" w:rsidR="0055218E" w:rsidRPr="0055218E" w:rsidRDefault="0055218E" w:rsidP="0055218E">
      <w:r w:rsidRPr="0055218E">
        <w:lastRenderedPageBreak/>
        <w:t xml:space="preserve">Enter/Copy the required </w:t>
      </w:r>
      <w:r w:rsidR="003F79D2">
        <w:t>geocode</w:t>
      </w:r>
      <w:r w:rsidRPr="0055218E">
        <w:t xml:space="preserve"> information in the appropriate fields for each new address:</w:t>
      </w:r>
    </w:p>
    <w:p w14:paraId="43661FA9" w14:textId="7422AE7A" w:rsidR="0055218E" w:rsidRPr="0055218E" w:rsidRDefault="0055218E" w:rsidP="003F79D2">
      <w:pPr>
        <w:ind w:left="360"/>
      </w:pPr>
      <w:r w:rsidRPr="0055218E">
        <w:t xml:space="preserve">State Code in the </w:t>
      </w:r>
      <w:r w:rsidRPr="003F79D2">
        <w:rPr>
          <w:b/>
          <w:bCs/>
        </w:rPr>
        <w:t>STATEFP</w:t>
      </w:r>
      <w:r w:rsidRPr="0055218E">
        <w:t xml:space="preserve"> field</w:t>
      </w:r>
      <w:r w:rsidR="00F0533A">
        <w:t>.</w:t>
      </w:r>
      <w:r w:rsidRPr="0055218E">
        <w:t xml:space="preserve"> </w:t>
      </w:r>
      <w:r w:rsidRPr="003F79D2">
        <w:rPr>
          <w:i/>
          <w:iCs/>
        </w:rPr>
        <w:t>(51)</w:t>
      </w:r>
    </w:p>
    <w:p w14:paraId="3FD9624C" w14:textId="718C71B5" w:rsidR="0055218E" w:rsidRPr="0055218E" w:rsidRDefault="0055218E" w:rsidP="003F79D2">
      <w:pPr>
        <w:ind w:left="360"/>
      </w:pPr>
      <w:r w:rsidRPr="0055218E">
        <w:t xml:space="preserve">County Code in the </w:t>
      </w:r>
      <w:r w:rsidRPr="003F79D2">
        <w:rPr>
          <w:b/>
          <w:bCs/>
        </w:rPr>
        <w:t>COUNTYFP</w:t>
      </w:r>
      <w:r w:rsidRPr="0055218E">
        <w:t xml:space="preserve"> field</w:t>
      </w:r>
      <w:r w:rsidR="00F0533A">
        <w:t>.</w:t>
      </w:r>
      <w:r w:rsidRPr="0055218E">
        <w:t xml:space="preserve"> </w:t>
      </w:r>
      <w:r w:rsidRPr="003F79D2">
        <w:rPr>
          <w:i/>
          <w:iCs/>
        </w:rPr>
        <w:t>(610)</w:t>
      </w:r>
    </w:p>
    <w:p w14:paraId="119CD787" w14:textId="33F32278" w:rsidR="0055218E" w:rsidRPr="0055218E" w:rsidRDefault="0055218E" w:rsidP="003F79D2">
      <w:pPr>
        <w:ind w:left="360"/>
      </w:pPr>
      <w:r w:rsidRPr="0055218E">
        <w:t xml:space="preserve">Census Tract Number in the </w:t>
      </w:r>
      <w:r w:rsidRPr="003F79D2">
        <w:rPr>
          <w:b/>
          <w:bCs/>
        </w:rPr>
        <w:t>TRACT</w:t>
      </w:r>
      <w:r w:rsidRPr="0055218E">
        <w:t xml:space="preserve"> field</w:t>
      </w:r>
      <w:r w:rsidR="00F0533A">
        <w:t>.</w:t>
      </w:r>
      <w:r w:rsidRPr="0055218E">
        <w:t xml:space="preserve"> </w:t>
      </w:r>
      <w:r w:rsidRPr="003F79D2">
        <w:rPr>
          <w:i/>
          <w:iCs/>
        </w:rPr>
        <w:t>(5002.00)</w:t>
      </w:r>
    </w:p>
    <w:p w14:paraId="49050852" w14:textId="117E16DC" w:rsidR="0055218E" w:rsidRPr="0055218E" w:rsidRDefault="0055218E" w:rsidP="003F79D2">
      <w:pPr>
        <w:ind w:left="360"/>
      </w:pPr>
      <w:r w:rsidRPr="0055218E">
        <w:t xml:space="preserve">Census Block Number in the </w:t>
      </w:r>
      <w:r w:rsidRPr="003F79D2">
        <w:rPr>
          <w:b/>
          <w:bCs/>
        </w:rPr>
        <w:t>BLOCK</w:t>
      </w:r>
      <w:r w:rsidRPr="0055218E">
        <w:t xml:space="preserve"> field</w:t>
      </w:r>
      <w:r w:rsidR="00F0533A">
        <w:t>.</w:t>
      </w:r>
      <w:r w:rsidRPr="0055218E">
        <w:t xml:space="preserve"> </w:t>
      </w:r>
      <w:r w:rsidRPr="003F79D2">
        <w:rPr>
          <w:i/>
          <w:iCs/>
        </w:rPr>
        <w:t>(1014)</w:t>
      </w:r>
    </w:p>
    <w:p w14:paraId="611D070E" w14:textId="77777777" w:rsidR="0055218E" w:rsidRPr="0055218E" w:rsidRDefault="0055218E" w:rsidP="0055218E">
      <w:r w:rsidRPr="0055218E">
        <w:t xml:space="preserve">Enter the complete house number in the </w:t>
      </w:r>
      <w:r w:rsidRPr="0055218E">
        <w:rPr>
          <w:b/>
          <w:bCs/>
        </w:rPr>
        <w:t xml:space="preserve">HOUSENUMBER </w:t>
      </w:r>
      <w:r w:rsidRPr="0055218E">
        <w:t>field.</w:t>
      </w:r>
    </w:p>
    <w:p w14:paraId="31A4990D" w14:textId="77777777" w:rsidR="0055218E" w:rsidRPr="0055218E" w:rsidRDefault="0055218E" w:rsidP="0055218E">
      <w:r w:rsidRPr="0055218E">
        <w:t xml:space="preserve">Enter the complete street name in the </w:t>
      </w:r>
      <w:r w:rsidRPr="0055218E">
        <w:rPr>
          <w:b/>
          <w:bCs/>
        </w:rPr>
        <w:t xml:space="preserve">STREETNAME </w:t>
      </w:r>
      <w:r w:rsidRPr="0055218E">
        <w:t xml:space="preserve">field. </w:t>
      </w:r>
      <w:r w:rsidRPr="0055218E">
        <w:rPr>
          <w:i/>
          <w:iCs/>
        </w:rPr>
        <w:t>(Crystal Ave)</w:t>
      </w:r>
    </w:p>
    <w:p w14:paraId="12904FF5" w14:textId="2D3FB16B" w:rsidR="0055218E" w:rsidRPr="0055218E" w:rsidRDefault="003F79D2" w:rsidP="0055218E">
      <w:r>
        <w:t>If known, e</w:t>
      </w:r>
      <w:r w:rsidR="0055218E" w:rsidRPr="0055218E">
        <w:t xml:space="preserve">nter the </w:t>
      </w:r>
      <w:r w:rsidR="0055218E" w:rsidRPr="0055218E">
        <w:rPr>
          <w:b/>
          <w:bCs/>
        </w:rPr>
        <w:t>ZIP</w:t>
      </w:r>
      <w:r w:rsidR="00F0533A">
        <w:rPr>
          <w:b/>
          <w:bCs/>
        </w:rPr>
        <w:t>.</w:t>
      </w:r>
      <w:r w:rsidR="0055218E" w:rsidRPr="0055218E">
        <w:t xml:space="preserve"> </w:t>
      </w:r>
      <w:r w:rsidR="0055218E" w:rsidRPr="0055218E">
        <w:rPr>
          <w:i/>
          <w:iCs/>
        </w:rPr>
        <w:t>(31402)</w:t>
      </w:r>
    </w:p>
    <w:p w14:paraId="45582160" w14:textId="5A392FCA" w:rsidR="0055218E" w:rsidRPr="0055218E" w:rsidRDefault="003F79D2" w:rsidP="0055218E">
      <w:r>
        <w:t>If known, e</w:t>
      </w:r>
      <w:r w:rsidR="0055218E" w:rsidRPr="0055218E">
        <w:t xml:space="preserve">nter the address use information, in the </w:t>
      </w:r>
      <w:r w:rsidR="0055218E" w:rsidRPr="0055218E">
        <w:rPr>
          <w:b/>
          <w:bCs/>
        </w:rPr>
        <w:t>USE</w:t>
      </w:r>
      <w:r>
        <w:t xml:space="preserve"> field</w:t>
      </w:r>
      <w:r w:rsidR="0055218E" w:rsidRPr="0055218E">
        <w:t xml:space="preserve">: </w:t>
      </w:r>
      <w:r w:rsidR="0055218E" w:rsidRPr="0055218E">
        <w:rPr>
          <w:i/>
          <w:iCs/>
        </w:rPr>
        <w:t>(B)</w:t>
      </w:r>
    </w:p>
    <w:p w14:paraId="610542A1" w14:textId="77777777" w:rsidR="0055218E" w:rsidRPr="0055218E" w:rsidRDefault="0055218E" w:rsidP="0055218E">
      <w:pPr>
        <w:pStyle w:val="ListParagraph"/>
        <w:numPr>
          <w:ilvl w:val="0"/>
          <w:numId w:val="29"/>
        </w:numPr>
      </w:pPr>
      <w:r w:rsidRPr="0055218E">
        <w:t xml:space="preserve">M—mailing purposes. </w:t>
      </w:r>
    </w:p>
    <w:p w14:paraId="21DA03C4" w14:textId="77777777" w:rsidR="0055218E" w:rsidRPr="0055218E" w:rsidRDefault="0055218E" w:rsidP="0055218E">
      <w:pPr>
        <w:pStyle w:val="ListParagraph"/>
        <w:numPr>
          <w:ilvl w:val="0"/>
          <w:numId w:val="29"/>
        </w:numPr>
      </w:pPr>
      <w:r w:rsidRPr="0055218E">
        <w:t>L—location purposes, including emergency services.</w:t>
      </w:r>
    </w:p>
    <w:p w14:paraId="43CF318C" w14:textId="77777777" w:rsidR="0055218E" w:rsidRPr="0055218E" w:rsidRDefault="0055218E" w:rsidP="0055218E">
      <w:pPr>
        <w:pStyle w:val="ListParagraph"/>
        <w:numPr>
          <w:ilvl w:val="0"/>
          <w:numId w:val="29"/>
        </w:numPr>
      </w:pPr>
      <w:r w:rsidRPr="0055218E">
        <w:t>B—both mailing and location purposes.</w:t>
      </w:r>
    </w:p>
    <w:p w14:paraId="3EF52B03" w14:textId="2C2CFF50" w:rsidR="0055218E" w:rsidRPr="0055218E" w:rsidRDefault="003F79D2" w:rsidP="0055218E">
      <w:r>
        <w:t xml:space="preserve">If known, enter the structure latitude </w:t>
      </w:r>
      <w:r w:rsidR="0055218E" w:rsidRPr="0055218E">
        <w:t xml:space="preserve">in the </w:t>
      </w:r>
      <w:r w:rsidR="0055218E" w:rsidRPr="0055218E">
        <w:rPr>
          <w:b/>
          <w:bCs/>
        </w:rPr>
        <w:t>LAT</w:t>
      </w:r>
      <w:r>
        <w:t xml:space="preserve"> field and the structure </w:t>
      </w:r>
      <w:r w:rsidR="0055218E" w:rsidRPr="0055218E">
        <w:t>longitude</w:t>
      </w:r>
      <w:r>
        <w:t xml:space="preserve"> </w:t>
      </w:r>
      <w:r w:rsidR="0055218E" w:rsidRPr="0055218E">
        <w:t xml:space="preserve">in the </w:t>
      </w:r>
      <w:r w:rsidR="0055218E" w:rsidRPr="0055218E">
        <w:rPr>
          <w:b/>
          <w:bCs/>
        </w:rPr>
        <w:t>LONG</w:t>
      </w:r>
      <w:r w:rsidR="0055218E" w:rsidRPr="0055218E">
        <w:t xml:space="preserve"> field.</w:t>
      </w:r>
      <w:r w:rsidR="007C0804">
        <w:t xml:space="preserve"> Please note, by including the </w:t>
      </w:r>
      <w:r w:rsidR="007C0804" w:rsidRPr="007C0804">
        <w:rPr>
          <w:b/>
        </w:rPr>
        <w:t>LAT/LONG</w:t>
      </w:r>
      <w:r w:rsidR="007C0804">
        <w:t xml:space="preserve"> information, participants can exclude the </w:t>
      </w:r>
      <w:r w:rsidR="007C0804" w:rsidRPr="007C0804">
        <w:rPr>
          <w:b/>
        </w:rPr>
        <w:t>STATEFP, COUNTYFP, TRACT</w:t>
      </w:r>
      <w:r w:rsidR="007C0804">
        <w:t xml:space="preserve">, and </w:t>
      </w:r>
      <w:r w:rsidR="007C0804" w:rsidRPr="007C0804">
        <w:rPr>
          <w:b/>
        </w:rPr>
        <w:t>BLOCK</w:t>
      </w:r>
      <w:r w:rsidR="007C0804">
        <w:t xml:space="preserve"> geocode information</w:t>
      </w:r>
      <w:r w:rsidR="0012558E">
        <w:t xml:space="preserve">. </w:t>
      </w:r>
      <w:r w:rsidR="007C0804">
        <w:t>This example depicts inclusion of both sets of information.</w:t>
      </w:r>
    </w:p>
    <w:p w14:paraId="3FC948C1" w14:textId="77777777" w:rsidR="002C00D7" w:rsidRDefault="0055218E" w:rsidP="0055218E">
      <w:r w:rsidRPr="0055218E">
        <w:t xml:space="preserve">Leave the </w:t>
      </w:r>
      <w:r w:rsidRPr="0055218E">
        <w:rPr>
          <w:b/>
          <w:bCs/>
        </w:rPr>
        <w:t xml:space="preserve">MAPSPOT </w:t>
      </w:r>
      <w:r w:rsidRPr="0055218E">
        <w:t xml:space="preserve">field blank because participants cannot add actual map spots to the </w:t>
      </w:r>
      <w:proofErr w:type="spellStart"/>
      <w:r w:rsidRPr="0055218E">
        <w:t>shapefiles</w:t>
      </w:r>
      <w:proofErr w:type="spellEnd"/>
      <w:r w:rsidRPr="0055218E">
        <w:t xml:space="preserve"> </w:t>
      </w:r>
      <w:r w:rsidR="003F79D2">
        <w:t>and because the inclusion of LAT</w:t>
      </w:r>
      <w:r w:rsidRPr="0055218E">
        <w:t>/</w:t>
      </w:r>
      <w:r w:rsidR="003F79D2">
        <w:t>LONG</w:t>
      </w:r>
      <w:r w:rsidRPr="0055218E">
        <w:t xml:space="preserve"> information is</w:t>
      </w:r>
      <w:r w:rsidR="003F79D2">
        <w:t xml:space="preserve"> effectively,</w:t>
      </w:r>
      <w:r w:rsidRPr="0055218E">
        <w:t xml:space="preserve"> the map spot coordinate information. </w:t>
      </w:r>
    </w:p>
    <w:p w14:paraId="5E7FE170" w14:textId="6657579E" w:rsidR="0055218E" w:rsidRPr="0055218E" w:rsidRDefault="0055218E" w:rsidP="0055218E">
      <w:r w:rsidRPr="0055218E">
        <w:t xml:space="preserve">Leave the </w:t>
      </w:r>
      <w:r w:rsidRPr="0055218E">
        <w:rPr>
          <w:b/>
          <w:bCs/>
        </w:rPr>
        <w:t>CITY_STYLE</w:t>
      </w:r>
      <w:r w:rsidRPr="0055218E">
        <w:t xml:space="preserve"> field blank.</w:t>
      </w:r>
    </w:p>
    <w:p w14:paraId="4E14C918" w14:textId="296A6FD0" w:rsidR="00D81C35" w:rsidRPr="009A0B5E" w:rsidRDefault="0055218E" w:rsidP="00D81C35">
      <w:r w:rsidRPr="0055218E">
        <w:t>Once complete, the address list for this example will contain 14 new housing unit records for Crystal Avenue with all appropriate fields entered.</w:t>
      </w:r>
    </w:p>
    <w:p w14:paraId="2C31A818" w14:textId="03EB50AB" w:rsidR="001A5103" w:rsidRDefault="001A5103" w:rsidP="00546E95">
      <w:pPr>
        <w:pStyle w:val="Heading1"/>
      </w:pPr>
      <w:r>
        <w:t xml:space="preserve">– </w:t>
      </w:r>
      <w:r w:rsidR="002C00D7">
        <w:t>“</w:t>
      </w:r>
      <w:r w:rsidR="002D5540">
        <w:t>A</w:t>
      </w:r>
      <w:r w:rsidR="0055218E">
        <w:t>L</w:t>
      </w:r>
      <w:r w:rsidR="002C00D7">
        <w:t>” c</w:t>
      </w:r>
      <w:r w:rsidR="00AF59E9">
        <w:t xml:space="preserve">hange </w:t>
      </w:r>
      <w:r w:rsidR="002C00D7">
        <w:t>t</w:t>
      </w:r>
      <w:r w:rsidR="00AF59E9">
        <w:t>ype</w:t>
      </w:r>
      <w:r w:rsidR="002C00D7">
        <w:t xml:space="preserve"> – edges </w:t>
      </w:r>
      <w:proofErr w:type="spellStart"/>
      <w:r w:rsidR="00AF59E9">
        <w:t>shapefile</w:t>
      </w:r>
      <w:proofErr w:type="spellEnd"/>
      <w:r w:rsidR="002C00D7">
        <w:t>:</w:t>
      </w:r>
      <w:r w:rsidR="00F0533A">
        <w:t xml:space="preserve"> a</w:t>
      </w:r>
      <w:r w:rsidR="00AF59E9">
        <w:t xml:space="preserve">dding </w:t>
      </w:r>
      <w:r w:rsidR="00F0533A">
        <w:t xml:space="preserve">a </w:t>
      </w:r>
      <w:r w:rsidR="00AF59E9">
        <w:t>s</w:t>
      </w:r>
      <w:r w:rsidR="0055218E">
        <w:t>treet</w:t>
      </w:r>
    </w:p>
    <w:p w14:paraId="45AA79C8" w14:textId="23F5F048" w:rsidR="001A5103" w:rsidRDefault="002C00D7" w:rsidP="002B2C68">
      <w:r w:rsidRPr="002C00D7">
        <w:t xml:space="preserve">In the edges </w:t>
      </w:r>
      <w:proofErr w:type="spellStart"/>
      <w:r w:rsidRPr="002C00D7">
        <w:t>shapefile</w:t>
      </w:r>
      <w:proofErr w:type="spellEnd"/>
      <w:r w:rsidRPr="002C00D7">
        <w:t xml:space="preserve">, digitize the feature. In the edges attribute table, enter the </w:t>
      </w:r>
      <w:r w:rsidRPr="002C00D7">
        <w:rPr>
          <w:b/>
          <w:bCs/>
        </w:rPr>
        <w:t>MTFCC</w:t>
      </w:r>
      <w:r w:rsidRPr="002C00D7">
        <w:t xml:space="preserve">, which is “S1400”, </w:t>
      </w:r>
      <w:r w:rsidRPr="002C00D7">
        <w:rPr>
          <w:b/>
          <w:bCs/>
        </w:rPr>
        <w:t>FULLNAME</w:t>
      </w:r>
      <w:r w:rsidRPr="002C00D7">
        <w:t xml:space="preserve">, which is “Crystal Ave”, and </w:t>
      </w:r>
      <w:r w:rsidRPr="002C00D7">
        <w:rPr>
          <w:b/>
          <w:bCs/>
        </w:rPr>
        <w:t>CHNG_TYPE</w:t>
      </w:r>
      <w:r w:rsidRPr="002C00D7">
        <w:t>, which is “AL”</w:t>
      </w:r>
      <w:r w:rsidR="00C71116">
        <w:t xml:space="preserve">. </w:t>
      </w:r>
      <w:r w:rsidRPr="002C00D7">
        <w:t>For this example, there will be a new road added to the attribute table from the digitization of the feature and all fields, except the MTFCC, FULLNAME, and CHNG_TYPE information remain blank.</w:t>
      </w:r>
    </w:p>
    <w:p w14:paraId="04FFD6A4" w14:textId="77777777" w:rsidR="00E45375" w:rsidRPr="00E45375" w:rsidRDefault="00E45375" w:rsidP="00E45375">
      <w:r w:rsidRPr="00E45375">
        <w:t xml:space="preserve">The image illustrates the newly added street in the edges </w:t>
      </w:r>
      <w:proofErr w:type="spellStart"/>
      <w:r w:rsidRPr="00E45375">
        <w:t>shapefile</w:t>
      </w:r>
      <w:proofErr w:type="spellEnd"/>
      <w:r w:rsidRPr="00E45375">
        <w:t xml:space="preserve"> and the three fields of required information in the edges </w:t>
      </w:r>
      <w:proofErr w:type="spellStart"/>
      <w:r w:rsidRPr="00E45375">
        <w:t>shapefile</w:t>
      </w:r>
      <w:proofErr w:type="spellEnd"/>
      <w:r w:rsidRPr="00E45375">
        <w:t xml:space="preserve"> attribute table.</w:t>
      </w:r>
    </w:p>
    <w:p w14:paraId="772B397A" w14:textId="5AC6C0AA" w:rsidR="00515A32" w:rsidRPr="00BB68A2" w:rsidRDefault="00515A32" w:rsidP="00546E95">
      <w:pPr>
        <w:pStyle w:val="Heading1"/>
      </w:pPr>
      <w:r w:rsidRPr="00BB68A2">
        <w:t xml:space="preserve">– </w:t>
      </w:r>
      <w:r>
        <w:t>“A” ac</w:t>
      </w:r>
      <w:r w:rsidR="00F0533A">
        <w:t>tion code – Address List: n</w:t>
      </w:r>
      <w:r>
        <w:t xml:space="preserve">on-city style addresses </w:t>
      </w:r>
      <w:r w:rsidR="008920B7">
        <w:t>–</w:t>
      </w:r>
      <w:r>
        <w:t xml:space="preserve"> </w:t>
      </w:r>
      <w:r w:rsidR="008920B7">
        <w:t xml:space="preserve">adding </w:t>
      </w:r>
      <w:r>
        <w:t xml:space="preserve">HUs </w:t>
      </w:r>
      <w:r w:rsidRPr="002C00D7">
        <w:t>**No Title 13 Data Displayed**</w:t>
      </w:r>
    </w:p>
    <w:p w14:paraId="03516A99" w14:textId="7665AB10" w:rsidR="00515A32" w:rsidRPr="00515A32" w:rsidRDefault="00515A32" w:rsidP="00515A32">
      <w:pPr>
        <w:rPr>
          <w:rFonts w:cs="Times New Roman"/>
        </w:rPr>
      </w:pPr>
      <w:r w:rsidRPr="00515A32">
        <w:rPr>
          <w:rFonts w:cs="Times New Roman"/>
        </w:rPr>
        <w:t>Participants may re</w:t>
      </w:r>
      <w:r>
        <w:rPr>
          <w:rFonts w:cs="Times New Roman"/>
        </w:rPr>
        <w:t xml:space="preserve">call from the LUCA </w:t>
      </w:r>
      <w:r w:rsidRPr="00515A32">
        <w:rPr>
          <w:rFonts w:cs="Times New Roman"/>
        </w:rPr>
        <w:t>training</w:t>
      </w:r>
      <w:r>
        <w:rPr>
          <w:rFonts w:cs="Times New Roman"/>
        </w:rPr>
        <w:t xml:space="preserve"> introduction presentation</w:t>
      </w:r>
      <w:r w:rsidRPr="00515A32">
        <w:rPr>
          <w:rFonts w:cs="Times New Roman"/>
        </w:rPr>
        <w:t>, the Census Bureau classifies addresses that do not include a house number and/or street name as non-city style addresses</w:t>
      </w:r>
      <w:r w:rsidR="00C71116">
        <w:rPr>
          <w:rFonts w:cs="Times New Roman"/>
        </w:rPr>
        <w:t xml:space="preserve">. </w:t>
      </w:r>
      <w:r w:rsidRPr="00515A32">
        <w:rPr>
          <w:rFonts w:cs="Times New Roman"/>
        </w:rPr>
        <w:t xml:space="preserve">These may also include a complete house number or street name. In addition to the required state and county codes, and census tract and block codes, for participants to successfully add non-city style addresses in 2020 LUCA, </w:t>
      </w:r>
      <w:r w:rsidR="00C82945" w:rsidRPr="00C82945">
        <w:rPr>
          <w:rFonts w:cs="Times New Roman"/>
        </w:rPr>
        <w:t xml:space="preserve">they </w:t>
      </w:r>
      <w:r w:rsidRPr="00515A32">
        <w:rPr>
          <w:rFonts w:cs="Times New Roman"/>
        </w:rPr>
        <w:t xml:space="preserve">must provide a </w:t>
      </w:r>
      <w:r w:rsidRPr="00515A32">
        <w:rPr>
          <w:rFonts w:cs="Times New Roman"/>
        </w:rPr>
        <w:lastRenderedPageBreak/>
        <w:t>well-defined description of the address location and identify the approximate location by providing the latitude and longitude information in the respective fields.</w:t>
      </w:r>
    </w:p>
    <w:p w14:paraId="657327C7" w14:textId="2BF06CA0" w:rsidR="00515A32" w:rsidRPr="00515A32" w:rsidRDefault="00515A32" w:rsidP="00515A32">
      <w:pPr>
        <w:rPr>
          <w:rFonts w:cs="Times New Roman"/>
        </w:rPr>
      </w:pPr>
      <w:r w:rsidRPr="00515A32">
        <w:rPr>
          <w:rFonts w:cs="Times New Roman"/>
        </w:rPr>
        <w:t xml:space="preserve">For this example, an area north of Aca Street includes four new housing units. Two records have only location description information, while the other two have rural route and box number information. The street exists correctly in the edges </w:t>
      </w:r>
      <w:proofErr w:type="spellStart"/>
      <w:r w:rsidRPr="00515A32">
        <w:rPr>
          <w:rFonts w:cs="Times New Roman"/>
        </w:rPr>
        <w:t>shapefile</w:t>
      </w:r>
      <w:proofErr w:type="spellEnd"/>
      <w:r w:rsidRPr="00515A32">
        <w:rPr>
          <w:rFonts w:cs="Times New Roman"/>
        </w:rPr>
        <w:t>, so no updates are required. This screen is the Excel view for addin</w:t>
      </w:r>
      <w:r w:rsidR="009867AE">
        <w:rPr>
          <w:rFonts w:cs="Times New Roman"/>
        </w:rPr>
        <w:t>g four records for non-city style addresses.</w:t>
      </w:r>
    </w:p>
    <w:p w14:paraId="1AE532D9" w14:textId="312A0BBD" w:rsidR="00515A32" w:rsidRPr="00BB68A2" w:rsidRDefault="00A61B79" w:rsidP="00515A32">
      <w:pPr>
        <w:rPr>
          <w:rFonts w:cs="Times New Roman"/>
        </w:rPr>
      </w:pPr>
      <w:r>
        <w:rPr>
          <w:rFonts w:cs="Times New Roman"/>
        </w:rPr>
        <w:t>In the census address list,</w:t>
      </w:r>
      <w:r w:rsidR="00515A32">
        <w:rPr>
          <w:rFonts w:cs="Times New Roman"/>
        </w:rPr>
        <w:t xml:space="preserve"> c</w:t>
      </w:r>
      <w:r w:rsidR="00515A32" w:rsidRPr="00BB68A2">
        <w:rPr>
          <w:rFonts w:cs="Times New Roman"/>
        </w:rPr>
        <w:t>reate</w:t>
      </w:r>
      <w:r w:rsidR="00515A32">
        <w:rPr>
          <w:rFonts w:cs="Times New Roman"/>
        </w:rPr>
        <w:t>/insert</w:t>
      </w:r>
      <w:r w:rsidR="00515A32" w:rsidRPr="00BB68A2">
        <w:rPr>
          <w:rFonts w:cs="Times New Roman"/>
        </w:rPr>
        <w:t xml:space="preserve"> four new records</w:t>
      </w:r>
      <w:r w:rsidR="00515A32">
        <w:rPr>
          <w:rFonts w:cs="Times New Roman"/>
        </w:rPr>
        <w:t>/rows</w:t>
      </w:r>
      <w:r w:rsidR="00515A32" w:rsidRPr="00BB68A2">
        <w:rPr>
          <w:rFonts w:cs="Times New Roman"/>
        </w:rPr>
        <w:t>.</w:t>
      </w:r>
    </w:p>
    <w:p w14:paraId="65DC5E09" w14:textId="41B6F0CB" w:rsidR="00515A32" w:rsidRPr="00BB68A2" w:rsidRDefault="00515A32" w:rsidP="00515A32">
      <w:pPr>
        <w:rPr>
          <w:rFonts w:cs="Times New Roman"/>
        </w:rPr>
      </w:pPr>
      <w:r w:rsidRPr="00BB68A2">
        <w:rPr>
          <w:rFonts w:cs="Times New Roman"/>
        </w:rPr>
        <w:t xml:space="preserve">Copy the </w:t>
      </w:r>
      <w:r w:rsidRPr="00BB68A2">
        <w:rPr>
          <w:rFonts w:cs="Times New Roman"/>
          <w:b/>
          <w:bCs/>
        </w:rPr>
        <w:t xml:space="preserve">ENTITY </w:t>
      </w:r>
      <w:r w:rsidRPr="00BB68A2">
        <w:rPr>
          <w:rFonts w:cs="Times New Roman"/>
        </w:rPr>
        <w:t>code from an existing record</w:t>
      </w:r>
      <w:r>
        <w:rPr>
          <w:rFonts w:cs="Times New Roman"/>
        </w:rPr>
        <w:t xml:space="preserve"> in the address list</w:t>
      </w:r>
      <w:r w:rsidRPr="00BB68A2">
        <w:rPr>
          <w:rFonts w:cs="Times New Roman"/>
        </w:rPr>
        <w:t>.</w:t>
      </w:r>
    </w:p>
    <w:p w14:paraId="521069BE" w14:textId="77777777" w:rsidR="00515A32" w:rsidRPr="00BB68A2" w:rsidRDefault="00515A32" w:rsidP="00515A32">
      <w:pPr>
        <w:rPr>
          <w:rFonts w:cs="Times New Roman"/>
        </w:rPr>
      </w:pPr>
      <w:r w:rsidRPr="00BB68A2">
        <w:rPr>
          <w:rFonts w:cs="Times New Roman"/>
        </w:rPr>
        <w:t>Enter an “</w:t>
      </w:r>
      <w:r w:rsidRPr="00BB68A2">
        <w:rPr>
          <w:rFonts w:cs="Times New Roman"/>
          <w:b/>
          <w:bCs/>
        </w:rPr>
        <w:t>A</w:t>
      </w:r>
      <w:r w:rsidRPr="00BB68A2">
        <w:rPr>
          <w:rFonts w:cs="Times New Roman"/>
        </w:rPr>
        <w:t xml:space="preserve">” in the </w:t>
      </w:r>
      <w:r w:rsidRPr="00BB68A2">
        <w:rPr>
          <w:rFonts w:cs="Times New Roman"/>
          <w:b/>
          <w:bCs/>
        </w:rPr>
        <w:t xml:space="preserve">ACTION </w:t>
      </w:r>
      <w:r w:rsidRPr="00BB68A2">
        <w:rPr>
          <w:rFonts w:cs="Times New Roman"/>
        </w:rPr>
        <w:t>field.</w:t>
      </w:r>
    </w:p>
    <w:p w14:paraId="5AB57C22" w14:textId="5438AAD8" w:rsidR="00515A32" w:rsidRPr="00BB68A2" w:rsidRDefault="0004469C" w:rsidP="00515A32">
      <w:pPr>
        <w:rPr>
          <w:rFonts w:cs="Times New Roman"/>
        </w:rPr>
      </w:pPr>
      <w:r w:rsidRPr="0004469C">
        <w:rPr>
          <w:rFonts w:cs="Times New Roman"/>
        </w:rPr>
        <w:t xml:space="preserve">Using the information from the TIGER Partnership </w:t>
      </w:r>
      <w:proofErr w:type="spellStart"/>
      <w:r w:rsidRPr="0004469C">
        <w:rPr>
          <w:rFonts w:cs="Times New Roman"/>
        </w:rPr>
        <w:t>shapefile</w:t>
      </w:r>
      <w:proofErr w:type="spellEnd"/>
      <w:r w:rsidRPr="0004469C">
        <w:rPr>
          <w:rFonts w:cs="Times New Roman"/>
        </w:rPr>
        <w:t xml:space="preserve">, enter </w:t>
      </w:r>
      <w:r w:rsidR="005B40F5" w:rsidRPr="005B40F5">
        <w:rPr>
          <w:rFonts w:cs="Times New Roman"/>
        </w:rPr>
        <w:t>the required geocode information in the appropriate fields for each new address.</w:t>
      </w:r>
    </w:p>
    <w:p w14:paraId="7F680395" w14:textId="6EAC427A" w:rsidR="00515A32" w:rsidRPr="00BB68A2" w:rsidRDefault="00515A32" w:rsidP="00515A32">
      <w:pPr>
        <w:pStyle w:val="ListParagraph"/>
        <w:numPr>
          <w:ilvl w:val="0"/>
          <w:numId w:val="35"/>
        </w:numPr>
        <w:rPr>
          <w:rFonts w:cs="Times New Roman"/>
        </w:rPr>
      </w:pPr>
      <w:r w:rsidRPr="00BB68A2">
        <w:rPr>
          <w:rFonts w:cs="Times New Roman"/>
        </w:rPr>
        <w:t xml:space="preserve">State Code in the </w:t>
      </w:r>
      <w:r w:rsidRPr="00BB68A2">
        <w:rPr>
          <w:rFonts w:cs="Times New Roman"/>
          <w:b/>
          <w:bCs/>
        </w:rPr>
        <w:t>STATEFP</w:t>
      </w:r>
      <w:r w:rsidRPr="00BB68A2">
        <w:rPr>
          <w:rFonts w:cs="Times New Roman"/>
        </w:rPr>
        <w:t xml:space="preserve"> field</w:t>
      </w:r>
      <w:r w:rsidR="00FA17A4">
        <w:rPr>
          <w:rFonts w:cs="Times New Roman"/>
        </w:rPr>
        <w:t xml:space="preserve">. </w:t>
      </w:r>
      <w:r w:rsidR="00FA17A4" w:rsidRPr="00FA17A4">
        <w:rPr>
          <w:rFonts w:cs="Times New Roman"/>
          <w:i/>
        </w:rPr>
        <w:t>(51)</w:t>
      </w:r>
    </w:p>
    <w:p w14:paraId="545E6629" w14:textId="2732A72C" w:rsidR="00515A32" w:rsidRPr="00BB68A2" w:rsidRDefault="00515A32" w:rsidP="00515A32">
      <w:pPr>
        <w:pStyle w:val="ListParagraph"/>
        <w:numPr>
          <w:ilvl w:val="0"/>
          <w:numId w:val="35"/>
        </w:numPr>
        <w:rPr>
          <w:rFonts w:cs="Times New Roman"/>
        </w:rPr>
      </w:pPr>
      <w:r w:rsidRPr="00BB68A2">
        <w:rPr>
          <w:rFonts w:cs="Times New Roman"/>
        </w:rPr>
        <w:t xml:space="preserve">County Code in the </w:t>
      </w:r>
      <w:r w:rsidRPr="00BB68A2">
        <w:rPr>
          <w:rFonts w:cs="Times New Roman"/>
          <w:b/>
          <w:bCs/>
        </w:rPr>
        <w:t>COUNTYFP</w:t>
      </w:r>
      <w:r w:rsidRPr="00BB68A2">
        <w:rPr>
          <w:rFonts w:cs="Times New Roman"/>
        </w:rPr>
        <w:t xml:space="preserve"> field</w:t>
      </w:r>
      <w:r w:rsidR="00FA17A4">
        <w:rPr>
          <w:rFonts w:cs="Times New Roman"/>
        </w:rPr>
        <w:t xml:space="preserve">. </w:t>
      </w:r>
      <w:r w:rsidR="00FA17A4" w:rsidRPr="00FA17A4">
        <w:rPr>
          <w:rFonts w:cs="Times New Roman"/>
          <w:i/>
        </w:rPr>
        <w:t>(610)</w:t>
      </w:r>
    </w:p>
    <w:p w14:paraId="448216A0" w14:textId="4293CE1B" w:rsidR="00515A32" w:rsidRPr="00BB68A2" w:rsidRDefault="00515A32" w:rsidP="00515A32">
      <w:pPr>
        <w:pStyle w:val="ListParagraph"/>
        <w:numPr>
          <w:ilvl w:val="0"/>
          <w:numId w:val="35"/>
        </w:numPr>
        <w:rPr>
          <w:rFonts w:cs="Times New Roman"/>
        </w:rPr>
      </w:pPr>
      <w:r w:rsidRPr="00BB68A2">
        <w:rPr>
          <w:rFonts w:cs="Times New Roman"/>
        </w:rPr>
        <w:t xml:space="preserve">Census Tract Number in the </w:t>
      </w:r>
      <w:r w:rsidRPr="00BB68A2">
        <w:rPr>
          <w:rFonts w:cs="Times New Roman"/>
          <w:b/>
          <w:bCs/>
        </w:rPr>
        <w:t>TRACT</w:t>
      </w:r>
      <w:r w:rsidRPr="00BB68A2">
        <w:rPr>
          <w:rFonts w:cs="Times New Roman"/>
        </w:rPr>
        <w:t xml:space="preserve"> field</w:t>
      </w:r>
      <w:r w:rsidR="00FA17A4">
        <w:rPr>
          <w:rFonts w:cs="Times New Roman"/>
        </w:rPr>
        <w:t xml:space="preserve">. </w:t>
      </w:r>
      <w:r w:rsidR="00FA17A4" w:rsidRPr="00FA17A4">
        <w:rPr>
          <w:rFonts w:cs="Times New Roman"/>
          <w:i/>
        </w:rPr>
        <w:t>(5002.00)</w:t>
      </w:r>
    </w:p>
    <w:p w14:paraId="4DAAC8E6" w14:textId="38A285E0" w:rsidR="00515A32" w:rsidRPr="00BB68A2" w:rsidRDefault="00515A32" w:rsidP="00515A32">
      <w:pPr>
        <w:pStyle w:val="ListParagraph"/>
        <w:numPr>
          <w:ilvl w:val="0"/>
          <w:numId w:val="35"/>
        </w:numPr>
        <w:rPr>
          <w:rFonts w:cs="Times New Roman"/>
        </w:rPr>
      </w:pPr>
      <w:r w:rsidRPr="00BB68A2">
        <w:rPr>
          <w:rFonts w:cs="Times New Roman"/>
        </w:rPr>
        <w:t xml:space="preserve">Census Block Number in the </w:t>
      </w:r>
      <w:r w:rsidRPr="00BB68A2">
        <w:rPr>
          <w:rFonts w:cs="Times New Roman"/>
          <w:b/>
          <w:bCs/>
        </w:rPr>
        <w:t>BLOCK</w:t>
      </w:r>
      <w:r w:rsidRPr="00BB68A2">
        <w:rPr>
          <w:rFonts w:cs="Times New Roman"/>
        </w:rPr>
        <w:t xml:space="preserve"> field</w:t>
      </w:r>
      <w:r w:rsidR="00FA17A4">
        <w:rPr>
          <w:rFonts w:cs="Times New Roman"/>
        </w:rPr>
        <w:t xml:space="preserve">. </w:t>
      </w:r>
      <w:r w:rsidR="00FA17A4" w:rsidRPr="00FA17A4">
        <w:rPr>
          <w:rFonts w:cs="Times New Roman"/>
          <w:i/>
        </w:rPr>
        <w:t>(1001)</w:t>
      </w:r>
    </w:p>
    <w:p w14:paraId="2BE9F20D" w14:textId="7E0BBAF4" w:rsidR="00515A32" w:rsidRPr="00BB68A2" w:rsidRDefault="00515A32" w:rsidP="00515A32">
      <w:pPr>
        <w:rPr>
          <w:rFonts w:cs="Times New Roman"/>
        </w:rPr>
      </w:pPr>
      <w:r w:rsidRPr="00BB68A2">
        <w:rPr>
          <w:rFonts w:cs="Times New Roman"/>
        </w:rPr>
        <w:t xml:space="preserve">For the records with only a location description, enter the complete street name in the </w:t>
      </w:r>
      <w:r w:rsidRPr="00BB68A2">
        <w:rPr>
          <w:rFonts w:cs="Times New Roman"/>
          <w:b/>
          <w:bCs/>
        </w:rPr>
        <w:t xml:space="preserve">STREETNAME </w:t>
      </w:r>
      <w:r w:rsidRPr="00BB68A2">
        <w:rPr>
          <w:rFonts w:cs="Times New Roman"/>
        </w:rPr>
        <w:t>field.</w:t>
      </w:r>
      <w:r w:rsidR="00FA17A4">
        <w:rPr>
          <w:rFonts w:cs="Times New Roman"/>
        </w:rPr>
        <w:t xml:space="preserve"> </w:t>
      </w:r>
      <w:r w:rsidR="00FA17A4" w:rsidRPr="00FA17A4">
        <w:rPr>
          <w:rFonts w:cs="Times New Roman"/>
          <w:i/>
        </w:rPr>
        <w:t>(Aca St)</w:t>
      </w:r>
    </w:p>
    <w:p w14:paraId="48F7B609" w14:textId="26AF1B5B" w:rsidR="00515A32" w:rsidRPr="00BB68A2" w:rsidRDefault="00FA17A4" w:rsidP="00515A32">
      <w:pPr>
        <w:rPr>
          <w:rFonts w:cs="Times New Roman"/>
        </w:rPr>
      </w:pPr>
      <w:r>
        <w:rPr>
          <w:rFonts w:cs="Times New Roman"/>
        </w:rPr>
        <w:t>Enter a well-</w:t>
      </w:r>
      <w:r w:rsidR="00515A32" w:rsidRPr="00BB68A2">
        <w:rPr>
          <w:rFonts w:cs="Times New Roman"/>
        </w:rPr>
        <w:t xml:space="preserve">defined location description in the </w:t>
      </w:r>
      <w:r w:rsidR="00515A32" w:rsidRPr="00BB68A2">
        <w:rPr>
          <w:rFonts w:cs="Times New Roman"/>
          <w:b/>
          <w:bCs/>
        </w:rPr>
        <w:t xml:space="preserve">LOCATION DESCRIPTION </w:t>
      </w:r>
      <w:r w:rsidR="00515A32" w:rsidRPr="00BB68A2">
        <w:rPr>
          <w:rFonts w:cs="Times New Roman"/>
        </w:rPr>
        <w:t>field.</w:t>
      </w:r>
    </w:p>
    <w:p w14:paraId="620F64E3" w14:textId="36CF603F" w:rsidR="00515A32" w:rsidRPr="00BB68A2" w:rsidRDefault="00FA17A4" w:rsidP="00515A32">
      <w:pPr>
        <w:rPr>
          <w:rFonts w:cs="Times New Roman"/>
        </w:rPr>
      </w:pPr>
      <w:r>
        <w:rPr>
          <w:rFonts w:cs="Times New Roman"/>
        </w:rPr>
        <w:t>If known, e</w:t>
      </w:r>
      <w:r w:rsidR="00515A32" w:rsidRPr="00BB68A2">
        <w:rPr>
          <w:rFonts w:cs="Times New Roman"/>
        </w:rPr>
        <w:t xml:space="preserve">nter the non-city style mailing ZIP Code in the </w:t>
      </w:r>
      <w:r w:rsidR="00515A32" w:rsidRPr="00BB68A2">
        <w:rPr>
          <w:rFonts w:cs="Times New Roman"/>
          <w:b/>
          <w:bCs/>
        </w:rPr>
        <w:t>NONCITYSTYLE ZIP</w:t>
      </w:r>
      <w:r>
        <w:rPr>
          <w:rFonts w:cs="Times New Roman"/>
        </w:rPr>
        <w:t xml:space="preserve"> field. </w:t>
      </w:r>
      <w:r w:rsidRPr="00FA17A4">
        <w:rPr>
          <w:rFonts w:cs="Times New Roman"/>
          <w:i/>
        </w:rPr>
        <w:t>(31402)</w:t>
      </w:r>
    </w:p>
    <w:p w14:paraId="039E4EB5" w14:textId="783B239E" w:rsidR="00515A32" w:rsidRPr="00BB68A2" w:rsidRDefault="00FA17A4" w:rsidP="00515A32">
      <w:pPr>
        <w:rPr>
          <w:rFonts w:cs="Times New Roman"/>
        </w:rPr>
      </w:pPr>
      <w:r>
        <w:rPr>
          <w:rFonts w:cs="Times New Roman"/>
        </w:rPr>
        <w:t>If known, e</w:t>
      </w:r>
      <w:r w:rsidR="00515A32" w:rsidRPr="00BB68A2">
        <w:rPr>
          <w:rFonts w:cs="Times New Roman"/>
        </w:rPr>
        <w:t xml:space="preserve">nter the address use in the </w:t>
      </w:r>
      <w:r w:rsidR="00515A32" w:rsidRPr="00BB68A2">
        <w:rPr>
          <w:rFonts w:cs="Times New Roman"/>
          <w:b/>
          <w:bCs/>
        </w:rPr>
        <w:t>USE</w:t>
      </w:r>
      <w:r>
        <w:rPr>
          <w:rFonts w:cs="Times New Roman"/>
        </w:rPr>
        <w:t xml:space="preserve"> field</w:t>
      </w:r>
      <w:r w:rsidR="00515A32" w:rsidRPr="00BB68A2">
        <w:rPr>
          <w:rFonts w:cs="Times New Roman"/>
        </w:rPr>
        <w:t>:</w:t>
      </w:r>
      <w:r>
        <w:rPr>
          <w:rFonts w:cs="Times New Roman"/>
        </w:rPr>
        <w:t xml:space="preserve"> </w:t>
      </w:r>
      <w:r w:rsidRPr="00FA17A4">
        <w:rPr>
          <w:rFonts w:cs="Times New Roman"/>
          <w:i/>
        </w:rPr>
        <w:t>(L for two records and M for two records)</w:t>
      </w:r>
    </w:p>
    <w:p w14:paraId="6B3E1AFE" w14:textId="77777777" w:rsidR="00515A32" w:rsidRPr="00BB68A2" w:rsidRDefault="00515A32" w:rsidP="00515A32">
      <w:pPr>
        <w:pStyle w:val="ListParagraph"/>
        <w:numPr>
          <w:ilvl w:val="0"/>
          <w:numId w:val="34"/>
        </w:numPr>
        <w:rPr>
          <w:rFonts w:cs="Times New Roman"/>
        </w:rPr>
      </w:pPr>
      <w:r w:rsidRPr="00BB68A2">
        <w:rPr>
          <w:rFonts w:cs="Times New Roman"/>
        </w:rPr>
        <w:t xml:space="preserve">M—mailing purposes. </w:t>
      </w:r>
    </w:p>
    <w:p w14:paraId="489E66AD" w14:textId="77777777" w:rsidR="00515A32" w:rsidRPr="00BB68A2" w:rsidRDefault="00515A32" w:rsidP="00515A32">
      <w:pPr>
        <w:pStyle w:val="ListParagraph"/>
        <w:numPr>
          <w:ilvl w:val="0"/>
          <w:numId w:val="34"/>
        </w:numPr>
        <w:rPr>
          <w:rFonts w:cs="Times New Roman"/>
        </w:rPr>
      </w:pPr>
      <w:r w:rsidRPr="00BB68A2">
        <w:rPr>
          <w:rFonts w:cs="Times New Roman"/>
        </w:rPr>
        <w:t>L—location purposes, including emergency services.</w:t>
      </w:r>
    </w:p>
    <w:p w14:paraId="7FD5E3F8" w14:textId="77777777" w:rsidR="00515A32" w:rsidRPr="00BB68A2" w:rsidRDefault="00515A32" w:rsidP="00515A32">
      <w:pPr>
        <w:pStyle w:val="ListParagraph"/>
        <w:numPr>
          <w:ilvl w:val="0"/>
          <w:numId w:val="34"/>
        </w:numPr>
        <w:rPr>
          <w:rFonts w:cs="Times New Roman"/>
        </w:rPr>
      </w:pPr>
      <w:r w:rsidRPr="00BB68A2">
        <w:rPr>
          <w:rFonts w:cs="Times New Roman"/>
        </w:rPr>
        <w:t>B—both mailing and location purposes.</w:t>
      </w:r>
    </w:p>
    <w:p w14:paraId="7E4D8A92" w14:textId="7828D823" w:rsidR="00FA17A4" w:rsidRPr="0055218E" w:rsidRDefault="00FA17A4" w:rsidP="00FA17A4">
      <w:r>
        <w:t xml:space="preserve">Enter the structure latitude </w:t>
      </w:r>
      <w:r w:rsidRPr="0055218E">
        <w:t xml:space="preserve">in the </w:t>
      </w:r>
      <w:r w:rsidRPr="00FA17A4">
        <w:rPr>
          <w:b/>
          <w:bCs/>
        </w:rPr>
        <w:t>LAT</w:t>
      </w:r>
      <w:r>
        <w:t xml:space="preserve"> field and the structure </w:t>
      </w:r>
      <w:r w:rsidRPr="0055218E">
        <w:t>longitude</w:t>
      </w:r>
      <w:r>
        <w:t xml:space="preserve"> </w:t>
      </w:r>
      <w:r w:rsidRPr="0055218E">
        <w:t xml:space="preserve">in the </w:t>
      </w:r>
      <w:r w:rsidRPr="00FA17A4">
        <w:rPr>
          <w:b/>
          <w:bCs/>
        </w:rPr>
        <w:t>LONG</w:t>
      </w:r>
      <w:r w:rsidRPr="0055218E">
        <w:t xml:space="preserve"> field.</w:t>
      </w:r>
      <w:r w:rsidR="000E5E37">
        <w:t xml:space="preserve"> </w:t>
      </w:r>
      <w:r w:rsidR="000E5E37" w:rsidRPr="000E5E37">
        <w:rPr>
          <w:b/>
          <w:u w:val="single"/>
        </w:rPr>
        <w:t>This information is required to add non-city style addresses</w:t>
      </w:r>
      <w:r w:rsidR="000E5E37">
        <w:t>.</w:t>
      </w:r>
    </w:p>
    <w:p w14:paraId="7FCA027D" w14:textId="77777777" w:rsidR="00FA17A4" w:rsidRDefault="00FA17A4" w:rsidP="00FA17A4">
      <w:r w:rsidRPr="0055218E">
        <w:t xml:space="preserve">Leave the </w:t>
      </w:r>
      <w:r w:rsidRPr="00FA17A4">
        <w:rPr>
          <w:b/>
          <w:bCs/>
        </w:rPr>
        <w:t xml:space="preserve">MAPSPOT </w:t>
      </w:r>
      <w:r w:rsidRPr="0055218E">
        <w:t xml:space="preserve">field blank because participants cannot add actual map spots to the </w:t>
      </w:r>
      <w:proofErr w:type="spellStart"/>
      <w:r w:rsidRPr="0055218E">
        <w:t>shapefiles</w:t>
      </w:r>
      <w:proofErr w:type="spellEnd"/>
      <w:r w:rsidRPr="0055218E">
        <w:t xml:space="preserve"> </w:t>
      </w:r>
      <w:r>
        <w:t>and because the inclusion of LAT</w:t>
      </w:r>
      <w:r w:rsidRPr="0055218E">
        <w:t>/</w:t>
      </w:r>
      <w:r>
        <w:t>LONG</w:t>
      </w:r>
      <w:r w:rsidRPr="0055218E">
        <w:t xml:space="preserve"> information is</w:t>
      </w:r>
      <w:r>
        <w:t xml:space="preserve"> effectively,</w:t>
      </w:r>
      <w:r w:rsidRPr="0055218E">
        <w:t xml:space="preserve"> the map spot coordinate information. </w:t>
      </w:r>
    </w:p>
    <w:p w14:paraId="03CE7491" w14:textId="77777777" w:rsidR="00FA17A4" w:rsidRPr="0055218E" w:rsidRDefault="00FA17A4" w:rsidP="00FA17A4">
      <w:r w:rsidRPr="0055218E">
        <w:t xml:space="preserve">Leave the </w:t>
      </w:r>
      <w:r w:rsidRPr="00FA17A4">
        <w:rPr>
          <w:b/>
          <w:bCs/>
        </w:rPr>
        <w:t>CITY_STYLE</w:t>
      </w:r>
      <w:r w:rsidRPr="0055218E">
        <w:t xml:space="preserve"> field blank.</w:t>
      </w:r>
    </w:p>
    <w:p w14:paraId="11698C26" w14:textId="2797FE8F" w:rsidR="00515A32" w:rsidRDefault="00515A32" w:rsidP="00515A32">
      <w:pPr>
        <w:rPr>
          <w:rFonts w:cs="Times New Roman"/>
        </w:rPr>
      </w:pPr>
      <w:r w:rsidRPr="00BB68A2">
        <w:rPr>
          <w:rFonts w:cs="Times New Roman"/>
        </w:rPr>
        <w:t xml:space="preserve">For the two rural route records, follow the same instructions as above, but participants do not need to include the street name information or location description. Include the rural route address in the </w:t>
      </w:r>
      <w:r w:rsidRPr="00BB68A2">
        <w:rPr>
          <w:rFonts w:cs="Times New Roman"/>
          <w:b/>
          <w:bCs/>
        </w:rPr>
        <w:t xml:space="preserve">NONCITYSTYLE ADDRESS </w:t>
      </w:r>
      <w:r w:rsidRPr="00BB68A2">
        <w:rPr>
          <w:rFonts w:cs="Times New Roman"/>
        </w:rPr>
        <w:t xml:space="preserve">field. </w:t>
      </w:r>
      <w:r w:rsidR="00FA17A4">
        <w:rPr>
          <w:rFonts w:cs="Times New Roman"/>
        </w:rPr>
        <w:t>The postal services uses r</w:t>
      </w:r>
      <w:r w:rsidRPr="00BB68A2">
        <w:rPr>
          <w:rFonts w:cs="Times New Roman"/>
        </w:rPr>
        <w:t xml:space="preserve">ural route addresses </w:t>
      </w:r>
      <w:r w:rsidR="00FA17A4">
        <w:rPr>
          <w:rFonts w:cs="Times New Roman"/>
        </w:rPr>
        <w:t>ma</w:t>
      </w:r>
      <w:r w:rsidRPr="00BB68A2">
        <w:rPr>
          <w:rFonts w:cs="Times New Roman"/>
        </w:rPr>
        <w:t>il purposes</w:t>
      </w:r>
      <w:r w:rsidR="00FA17A4">
        <w:rPr>
          <w:rFonts w:cs="Times New Roman"/>
        </w:rPr>
        <w:t>, so notice the Use field with “M” instead of</w:t>
      </w:r>
      <w:r w:rsidRPr="00BB68A2">
        <w:rPr>
          <w:rFonts w:cs="Times New Roman"/>
        </w:rPr>
        <w:t xml:space="preserve"> “L”.</w:t>
      </w:r>
    </w:p>
    <w:p w14:paraId="5A5063B6" w14:textId="1BA5120C" w:rsidR="00FA17A4" w:rsidRPr="009A0B5E" w:rsidRDefault="00FA17A4" w:rsidP="00FA17A4">
      <w:r w:rsidRPr="0055218E">
        <w:t>Once complete, the address list</w:t>
      </w:r>
      <w:r>
        <w:t xml:space="preserve"> for this example will contain four</w:t>
      </w:r>
      <w:r w:rsidRPr="0055218E">
        <w:t xml:space="preserve"> </w:t>
      </w:r>
      <w:r w:rsidR="009867AE">
        <w:t xml:space="preserve">non-city style address </w:t>
      </w:r>
      <w:r w:rsidRPr="0055218E">
        <w:t xml:space="preserve">housing </w:t>
      </w:r>
      <w:r w:rsidR="009867AE">
        <w:t xml:space="preserve">unit records </w:t>
      </w:r>
      <w:r w:rsidRPr="0055218E">
        <w:t>with all appropriate fields entered.</w:t>
      </w:r>
    </w:p>
    <w:p w14:paraId="0E738127" w14:textId="13CADF72" w:rsidR="00B33EF8" w:rsidRPr="00122A63" w:rsidRDefault="00B33EF8" w:rsidP="00546E95">
      <w:pPr>
        <w:pStyle w:val="Heading1"/>
      </w:pPr>
      <w:r w:rsidRPr="00122A63">
        <w:lastRenderedPageBreak/>
        <w:t>–</w:t>
      </w:r>
      <w:r w:rsidR="00466333" w:rsidRPr="00122A63">
        <w:t xml:space="preserve"> </w:t>
      </w:r>
      <w:r w:rsidR="002C00D7">
        <w:t>“</w:t>
      </w:r>
      <w:r w:rsidR="0055218E">
        <w:t>A</w:t>
      </w:r>
      <w:r w:rsidR="002C00D7">
        <w:t>” action code – Address List:</w:t>
      </w:r>
      <w:r w:rsidR="00463AF3">
        <w:t xml:space="preserve"> c</w:t>
      </w:r>
      <w:r w:rsidR="0055218E">
        <w:t xml:space="preserve">ity </w:t>
      </w:r>
      <w:r w:rsidR="002C00D7">
        <w:t>style</w:t>
      </w:r>
      <w:r w:rsidR="00B14015">
        <w:t xml:space="preserve"> addresses</w:t>
      </w:r>
      <w:r w:rsidR="002C00D7">
        <w:t xml:space="preserve"> – </w:t>
      </w:r>
      <w:r w:rsidR="008920B7">
        <w:t xml:space="preserve">adding </w:t>
      </w:r>
      <w:r w:rsidR="002C00D7">
        <w:t xml:space="preserve">GQs </w:t>
      </w:r>
      <w:r w:rsidR="0055218E">
        <w:t>**No Title 13 Data Displayed**</w:t>
      </w:r>
    </w:p>
    <w:p w14:paraId="7448D289" w14:textId="2D88D77D" w:rsidR="00B14015" w:rsidRPr="00B14015" w:rsidRDefault="00B14015" w:rsidP="00B14015">
      <w:r w:rsidRPr="00B14015">
        <w:t>The same process explained for adding a housing unit applies to adding group quarters, with a few additional requirements</w:t>
      </w:r>
      <w:r w:rsidR="00C71116">
        <w:t xml:space="preserve">. </w:t>
      </w:r>
      <w:r w:rsidRPr="00B14015">
        <w:t>If participants enter a “</w:t>
      </w:r>
      <w:r w:rsidRPr="00B14015">
        <w:rPr>
          <w:b/>
          <w:bCs/>
        </w:rPr>
        <w:t>Y</w:t>
      </w:r>
      <w:r w:rsidRPr="00B14015">
        <w:t>”, for the Group Quarters Flag (</w:t>
      </w:r>
      <w:r w:rsidRPr="00B14015">
        <w:rPr>
          <w:b/>
          <w:bCs/>
        </w:rPr>
        <w:t>GQ_FLAG</w:t>
      </w:r>
      <w:r w:rsidRPr="00B14015">
        <w:t>) they must provide a group quarters name and a facility name if the group quarters are associated with a facility (e.g.</w:t>
      </w:r>
      <w:r w:rsidR="0009357E">
        <w:t>,</w:t>
      </w:r>
      <w:r w:rsidRPr="00B14015">
        <w:t xml:space="preserve"> Group Quarters Name – Pandora Hall Bldg 1; Facility Name – Aristotle University). The Census Bureau will not process an added group quarters record without a group quarters name.</w:t>
      </w:r>
    </w:p>
    <w:p w14:paraId="0FEE51C6" w14:textId="7702D625" w:rsidR="0055218E" w:rsidRPr="0055218E" w:rsidRDefault="00B14015" w:rsidP="0055218E">
      <w:r w:rsidRPr="00B14015">
        <w:t>This ex</w:t>
      </w:r>
      <w:r w:rsidR="0031476C">
        <w:t xml:space="preserve">ample demonstrates how to add three </w:t>
      </w:r>
      <w:r w:rsidRPr="00B14015">
        <w:t>group quarters address</w:t>
      </w:r>
      <w:r w:rsidR="0031476C">
        <w:t>es</w:t>
      </w:r>
      <w:r w:rsidRPr="00B14015">
        <w:t>. Aristotle University constructed three new residence halls, Pandora Hall, Buildings 1, 2, and 3 at 225</w:t>
      </w:r>
      <w:r w:rsidR="0058042C">
        <w:t>, 227, and 229</w:t>
      </w:r>
      <w:r w:rsidRPr="00B14015">
        <w:t xml:space="preserve"> Achilles Dr</w:t>
      </w:r>
      <w:r w:rsidR="00F6156D">
        <w:t>ive</w:t>
      </w:r>
      <w:r w:rsidRPr="00B14015">
        <w:t xml:space="preserve">. The street already exists and is correct in the TIGER Partnership </w:t>
      </w:r>
      <w:proofErr w:type="spellStart"/>
      <w:r w:rsidRPr="00B14015">
        <w:t>shapefile</w:t>
      </w:r>
      <w:proofErr w:type="spellEnd"/>
      <w:r w:rsidRPr="00B14015">
        <w:t xml:space="preserve">, so there is no action required in the edges </w:t>
      </w:r>
      <w:proofErr w:type="spellStart"/>
      <w:r w:rsidRPr="00B14015">
        <w:t>shapefile</w:t>
      </w:r>
      <w:proofErr w:type="spellEnd"/>
      <w:r w:rsidRPr="00B14015">
        <w:t>.</w:t>
      </w:r>
    </w:p>
    <w:p w14:paraId="44C3CBBB" w14:textId="2E73ADB9" w:rsidR="0055218E" w:rsidRPr="0055218E" w:rsidRDefault="00A61B79" w:rsidP="0055218E">
      <w:r>
        <w:t>In the census address list,</w:t>
      </w:r>
      <w:r w:rsidR="00B14015">
        <w:t xml:space="preserve"> c</w:t>
      </w:r>
      <w:r w:rsidR="009A0D87">
        <w:t>reate</w:t>
      </w:r>
      <w:r w:rsidR="00B14015">
        <w:t>/insert</w:t>
      </w:r>
      <w:r w:rsidR="009A0D87">
        <w:t xml:space="preserve"> </w:t>
      </w:r>
      <w:r w:rsidR="0055218E" w:rsidRPr="0055218E">
        <w:t>three new re</w:t>
      </w:r>
      <w:r w:rsidR="00B14015">
        <w:t>cords/rows</w:t>
      </w:r>
      <w:r w:rsidR="0055218E" w:rsidRPr="0055218E">
        <w:t xml:space="preserve"> for this example for the thr</w:t>
      </w:r>
      <w:r w:rsidR="0058042C">
        <w:t>ee new buildings located on Achilles Drive (225, 227, and 229).</w:t>
      </w:r>
    </w:p>
    <w:p w14:paraId="266BA49E" w14:textId="4151C22C" w:rsidR="0055218E" w:rsidRPr="0055218E" w:rsidRDefault="0055218E" w:rsidP="0055218E">
      <w:r w:rsidRPr="0055218E">
        <w:t xml:space="preserve">Copy the </w:t>
      </w:r>
      <w:r w:rsidRPr="0055218E">
        <w:rPr>
          <w:b/>
          <w:bCs/>
        </w:rPr>
        <w:t xml:space="preserve">ENTITY </w:t>
      </w:r>
      <w:r w:rsidRPr="0055218E">
        <w:t>code from an existing record</w:t>
      </w:r>
      <w:r w:rsidR="00107541">
        <w:t xml:space="preserve"> in the address list</w:t>
      </w:r>
      <w:r w:rsidRPr="0055218E">
        <w:t>.</w:t>
      </w:r>
    </w:p>
    <w:p w14:paraId="0A971985" w14:textId="77777777" w:rsidR="0055218E" w:rsidRPr="0055218E" w:rsidRDefault="0055218E" w:rsidP="0055218E">
      <w:r w:rsidRPr="0055218E">
        <w:t>Enter an “</w:t>
      </w:r>
      <w:r w:rsidRPr="0055218E">
        <w:rPr>
          <w:b/>
          <w:bCs/>
        </w:rPr>
        <w:t>A</w:t>
      </w:r>
      <w:r w:rsidRPr="0055218E">
        <w:t xml:space="preserve">” in the </w:t>
      </w:r>
      <w:r w:rsidRPr="0055218E">
        <w:rPr>
          <w:b/>
          <w:bCs/>
        </w:rPr>
        <w:t xml:space="preserve">ACTION </w:t>
      </w:r>
      <w:r w:rsidRPr="0055218E">
        <w:t>field.</w:t>
      </w:r>
    </w:p>
    <w:p w14:paraId="61BAA7CE" w14:textId="6E376B09" w:rsidR="0055218E" w:rsidRPr="0055218E" w:rsidRDefault="0055218E" w:rsidP="0055218E">
      <w:r w:rsidRPr="0055218E">
        <w:t xml:space="preserve">Enter the required </w:t>
      </w:r>
      <w:r w:rsidR="00107541">
        <w:t>geocode</w:t>
      </w:r>
      <w:r w:rsidRPr="0055218E">
        <w:t xml:space="preserve"> information in the appropriate fields for each new address:</w:t>
      </w:r>
    </w:p>
    <w:p w14:paraId="50C47548" w14:textId="39084426" w:rsidR="0055218E" w:rsidRPr="0055218E" w:rsidRDefault="0055218E" w:rsidP="0055218E">
      <w:pPr>
        <w:pStyle w:val="ListParagraph"/>
        <w:numPr>
          <w:ilvl w:val="0"/>
          <w:numId w:val="32"/>
        </w:numPr>
      </w:pPr>
      <w:r w:rsidRPr="0055218E">
        <w:t xml:space="preserve">State Code in the </w:t>
      </w:r>
      <w:r w:rsidRPr="0055218E">
        <w:rPr>
          <w:b/>
          <w:bCs/>
        </w:rPr>
        <w:t>STATEFP</w:t>
      </w:r>
      <w:r w:rsidRPr="0055218E">
        <w:t xml:space="preserve"> field</w:t>
      </w:r>
      <w:r w:rsidR="000E2EB2">
        <w:t>.</w:t>
      </w:r>
      <w:r w:rsidR="00107541">
        <w:t xml:space="preserve"> </w:t>
      </w:r>
      <w:r w:rsidR="00107541" w:rsidRPr="00107541">
        <w:rPr>
          <w:i/>
        </w:rPr>
        <w:t>(51)</w:t>
      </w:r>
    </w:p>
    <w:p w14:paraId="1BD43721" w14:textId="0D2B2B1E" w:rsidR="0055218E" w:rsidRPr="0055218E" w:rsidRDefault="0055218E" w:rsidP="0055218E">
      <w:pPr>
        <w:pStyle w:val="ListParagraph"/>
        <w:numPr>
          <w:ilvl w:val="0"/>
          <w:numId w:val="32"/>
        </w:numPr>
      </w:pPr>
      <w:r w:rsidRPr="0055218E">
        <w:t xml:space="preserve">County Code in the </w:t>
      </w:r>
      <w:r w:rsidRPr="0055218E">
        <w:rPr>
          <w:b/>
          <w:bCs/>
        </w:rPr>
        <w:t>COUNTYFP</w:t>
      </w:r>
      <w:r w:rsidRPr="0055218E">
        <w:t xml:space="preserve"> field</w:t>
      </w:r>
      <w:r w:rsidR="000E2EB2">
        <w:t>.</w:t>
      </w:r>
      <w:r w:rsidR="00107541">
        <w:t xml:space="preserve"> </w:t>
      </w:r>
      <w:r w:rsidR="00107541" w:rsidRPr="00107541">
        <w:rPr>
          <w:i/>
        </w:rPr>
        <w:t>(610)</w:t>
      </w:r>
    </w:p>
    <w:p w14:paraId="3753BD03" w14:textId="4C21D20C" w:rsidR="0055218E" w:rsidRPr="0055218E" w:rsidRDefault="0055218E" w:rsidP="0055218E">
      <w:pPr>
        <w:pStyle w:val="ListParagraph"/>
        <w:numPr>
          <w:ilvl w:val="0"/>
          <w:numId w:val="32"/>
        </w:numPr>
      </w:pPr>
      <w:r w:rsidRPr="0055218E">
        <w:t xml:space="preserve">Census Tract Number in the </w:t>
      </w:r>
      <w:r w:rsidRPr="0055218E">
        <w:rPr>
          <w:b/>
          <w:bCs/>
        </w:rPr>
        <w:t>TRACT</w:t>
      </w:r>
      <w:r w:rsidRPr="0055218E">
        <w:t xml:space="preserve"> field</w:t>
      </w:r>
      <w:r w:rsidR="000E2EB2">
        <w:t>.</w:t>
      </w:r>
      <w:r w:rsidR="00107541">
        <w:t xml:space="preserve"> </w:t>
      </w:r>
      <w:r w:rsidR="00107541" w:rsidRPr="00107541">
        <w:rPr>
          <w:i/>
        </w:rPr>
        <w:t>(5001.00)</w:t>
      </w:r>
    </w:p>
    <w:p w14:paraId="2286F5A2" w14:textId="48840062" w:rsidR="0055218E" w:rsidRPr="0055218E" w:rsidRDefault="0055218E" w:rsidP="0055218E">
      <w:pPr>
        <w:pStyle w:val="ListParagraph"/>
        <w:numPr>
          <w:ilvl w:val="0"/>
          <w:numId w:val="32"/>
        </w:numPr>
      </w:pPr>
      <w:r w:rsidRPr="0055218E">
        <w:t xml:space="preserve">Census Block Number in the </w:t>
      </w:r>
      <w:r w:rsidRPr="0055218E">
        <w:rPr>
          <w:b/>
          <w:bCs/>
        </w:rPr>
        <w:t>BLOCK</w:t>
      </w:r>
      <w:r w:rsidRPr="0055218E">
        <w:t xml:space="preserve"> field</w:t>
      </w:r>
      <w:r w:rsidR="000E2EB2">
        <w:t>.</w:t>
      </w:r>
      <w:r w:rsidR="00107541">
        <w:t xml:space="preserve"> </w:t>
      </w:r>
      <w:r w:rsidR="00107541" w:rsidRPr="00107541">
        <w:rPr>
          <w:i/>
        </w:rPr>
        <w:t>(1001)</w:t>
      </w:r>
    </w:p>
    <w:p w14:paraId="2E89FDA7" w14:textId="77777777" w:rsidR="0055218E" w:rsidRPr="0055218E" w:rsidRDefault="0055218E" w:rsidP="0055218E">
      <w:r w:rsidRPr="0055218E">
        <w:t>Enter a “</w:t>
      </w:r>
      <w:r w:rsidRPr="0055218E">
        <w:rPr>
          <w:b/>
          <w:bCs/>
        </w:rPr>
        <w:t>Y</w:t>
      </w:r>
      <w:r w:rsidRPr="0055218E">
        <w:t xml:space="preserve">” in the </w:t>
      </w:r>
      <w:r w:rsidRPr="0055218E">
        <w:rPr>
          <w:b/>
          <w:bCs/>
        </w:rPr>
        <w:t>GQ_FLAG</w:t>
      </w:r>
      <w:r w:rsidRPr="0055218E">
        <w:t xml:space="preserve"> field for each unit added.</w:t>
      </w:r>
    </w:p>
    <w:p w14:paraId="7ED4B32D" w14:textId="75AE1FC9" w:rsidR="0055218E" w:rsidRPr="0055218E" w:rsidRDefault="0055218E" w:rsidP="0055218E">
      <w:r w:rsidRPr="0055218E">
        <w:t xml:space="preserve">Enter the complete house number in the </w:t>
      </w:r>
      <w:r w:rsidRPr="0055218E">
        <w:rPr>
          <w:b/>
          <w:bCs/>
        </w:rPr>
        <w:t xml:space="preserve">HOUSENUMBER </w:t>
      </w:r>
      <w:r w:rsidRPr="0055218E">
        <w:t>field.</w:t>
      </w:r>
      <w:r w:rsidR="000E2EB2">
        <w:t xml:space="preserve"> </w:t>
      </w:r>
      <w:r w:rsidR="000E2EB2" w:rsidRPr="000E2EB2">
        <w:rPr>
          <w:i/>
        </w:rPr>
        <w:t>(225</w:t>
      </w:r>
      <w:r w:rsidR="0058042C">
        <w:rPr>
          <w:i/>
        </w:rPr>
        <w:t>, 227, and 229</w:t>
      </w:r>
      <w:r w:rsidR="000E2EB2" w:rsidRPr="000E2EB2">
        <w:rPr>
          <w:i/>
        </w:rPr>
        <w:t>)</w:t>
      </w:r>
    </w:p>
    <w:p w14:paraId="40EAB870" w14:textId="0EC8F04A" w:rsidR="0055218E" w:rsidRPr="0055218E" w:rsidRDefault="0055218E" w:rsidP="0055218E">
      <w:r w:rsidRPr="0055218E">
        <w:t xml:space="preserve">Enter the complete street name in the </w:t>
      </w:r>
      <w:r w:rsidRPr="0055218E">
        <w:rPr>
          <w:b/>
          <w:bCs/>
        </w:rPr>
        <w:t xml:space="preserve">STREETNAME </w:t>
      </w:r>
      <w:r w:rsidRPr="0055218E">
        <w:t>field.</w:t>
      </w:r>
      <w:r w:rsidR="000E2EB2">
        <w:t xml:space="preserve"> </w:t>
      </w:r>
      <w:r w:rsidR="000E2EB2" w:rsidRPr="000E2EB2">
        <w:rPr>
          <w:i/>
        </w:rPr>
        <w:t>(Achilles Dr)</w:t>
      </w:r>
    </w:p>
    <w:p w14:paraId="07B27A88" w14:textId="0B0F8A45" w:rsidR="0055218E" w:rsidRPr="0055218E" w:rsidRDefault="000E2EB2" w:rsidP="0055218E">
      <w:r>
        <w:t>If known, e</w:t>
      </w:r>
      <w:r w:rsidR="0055218E" w:rsidRPr="0055218E">
        <w:t xml:space="preserve">nter the city style mailing ZIP Code in the </w:t>
      </w:r>
      <w:r w:rsidR="0055218E" w:rsidRPr="0055218E">
        <w:rPr>
          <w:b/>
          <w:bCs/>
        </w:rPr>
        <w:t>ZIP</w:t>
      </w:r>
      <w:r>
        <w:t xml:space="preserve"> field. </w:t>
      </w:r>
      <w:r w:rsidRPr="000E2EB2">
        <w:rPr>
          <w:i/>
        </w:rPr>
        <w:t>(31402)</w:t>
      </w:r>
    </w:p>
    <w:p w14:paraId="65135EB6" w14:textId="2C5ECEB0" w:rsidR="0055218E" w:rsidRPr="0055218E" w:rsidRDefault="0055218E" w:rsidP="0055218E">
      <w:r w:rsidRPr="0055218E">
        <w:t xml:space="preserve">Enter the Group Quarters name in the </w:t>
      </w:r>
      <w:r w:rsidRPr="0055218E">
        <w:rPr>
          <w:b/>
          <w:bCs/>
        </w:rPr>
        <w:t xml:space="preserve">GQ Name </w:t>
      </w:r>
      <w:r w:rsidRPr="0055218E">
        <w:t>field.</w:t>
      </w:r>
      <w:r w:rsidR="000E2EB2">
        <w:t xml:space="preserve"> </w:t>
      </w:r>
      <w:r w:rsidR="000E2EB2" w:rsidRPr="000E2EB2">
        <w:rPr>
          <w:i/>
        </w:rPr>
        <w:t>(Pandora Hall Bldg 1</w:t>
      </w:r>
      <w:r w:rsidR="0058042C">
        <w:rPr>
          <w:i/>
        </w:rPr>
        <w:t>, Pandora Hall Bldg 2, and Pandora Hall Bldg 3</w:t>
      </w:r>
      <w:r w:rsidR="000E2EB2" w:rsidRPr="000E2EB2">
        <w:rPr>
          <w:i/>
        </w:rPr>
        <w:t>)</w:t>
      </w:r>
    </w:p>
    <w:p w14:paraId="33256BDF" w14:textId="6FEBFD95" w:rsidR="0055218E" w:rsidRPr="0055218E" w:rsidRDefault="0055218E" w:rsidP="0055218E">
      <w:r w:rsidRPr="0055218E">
        <w:t xml:space="preserve">Enter the </w:t>
      </w:r>
      <w:r w:rsidRPr="0055218E">
        <w:rPr>
          <w:b/>
          <w:bCs/>
        </w:rPr>
        <w:t>Facility Name</w:t>
      </w:r>
      <w:r w:rsidR="000E2EB2">
        <w:t>, if the GQ</w:t>
      </w:r>
      <w:r w:rsidRPr="0055218E">
        <w:t xml:space="preserve"> is associat</w:t>
      </w:r>
      <w:r w:rsidR="000E2EB2">
        <w:t xml:space="preserve">ed with a facility. </w:t>
      </w:r>
      <w:r w:rsidR="000E2EB2" w:rsidRPr="000E2EB2">
        <w:rPr>
          <w:i/>
        </w:rPr>
        <w:t>(Aristotle University)</w:t>
      </w:r>
    </w:p>
    <w:p w14:paraId="3DA8183D" w14:textId="318BF6D2" w:rsidR="0055218E" w:rsidRPr="0055218E" w:rsidRDefault="000E2EB2" w:rsidP="0055218E">
      <w:r>
        <w:t>If known, e</w:t>
      </w:r>
      <w:r w:rsidR="0055218E" w:rsidRPr="0055218E">
        <w:t xml:space="preserve">nter the address use in the </w:t>
      </w:r>
      <w:r w:rsidR="0055218E" w:rsidRPr="0055218E">
        <w:rPr>
          <w:b/>
          <w:bCs/>
        </w:rPr>
        <w:t>USE</w:t>
      </w:r>
      <w:r>
        <w:t xml:space="preserve"> field</w:t>
      </w:r>
      <w:r w:rsidR="0055218E" w:rsidRPr="0055218E">
        <w:t>:</w:t>
      </w:r>
      <w:r>
        <w:t xml:space="preserve"> </w:t>
      </w:r>
      <w:r w:rsidRPr="000E2EB2">
        <w:rPr>
          <w:i/>
        </w:rPr>
        <w:t>(B)</w:t>
      </w:r>
    </w:p>
    <w:p w14:paraId="74B6A7E9" w14:textId="77777777" w:rsidR="0055218E" w:rsidRPr="0055218E" w:rsidRDefault="0055218E" w:rsidP="0055218E">
      <w:pPr>
        <w:pStyle w:val="ListParagraph"/>
        <w:numPr>
          <w:ilvl w:val="0"/>
          <w:numId w:val="31"/>
        </w:numPr>
      </w:pPr>
      <w:r w:rsidRPr="0055218E">
        <w:t xml:space="preserve">M—mailing purposes. </w:t>
      </w:r>
    </w:p>
    <w:p w14:paraId="1E5487FD" w14:textId="77777777" w:rsidR="0055218E" w:rsidRPr="0055218E" w:rsidRDefault="0055218E" w:rsidP="0055218E">
      <w:pPr>
        <w:pStyle w:val="ListParagraph"/>
        <w:numPr>
          <w:ilvl w:val="0"/>
          <w:numId w:val="31"/>
        </w:numPr>
      </w:pPr>
      <w:r w:rsidRPr="0055218E">
        <w:t>L—location purposes, including emergency services.</w:t>
      </w:r>
    </w:p>
    <w:p w14:paraId="2BF1AF95" w14:textId="77777777" w:rsidR="0055218E" w:rsidRPr="0055218E" w:rsidRDefault="0055218E" w:rsidP="0055218E">
      <w:pPr>
        <w:pStyle w:val="ListParagraph"/>
        <w:numPr>
          <w:ilvl w:val="0"/>
          <w:numId w:val="31"/>
        </w:numPr>
      </w:pPr>
      <w:r w:rsidRPr="0055218E">
        <w:t>B—both mailing and location purposes.</w:t>
      </w:r>
    </w:p>
    <w:p w14:paraId="002E6A12" w14:textId="4ACA3AB0" w:rsidR="00B35F59" w:rsidRDefault="000E2EB2" w:rsidP="00B35F59">
      <w:r>
        <w:t xml:space="preserve">If known, enter the structure latitude </w:t>
      </w:r>
      <w:r w:rsidRPr="0055218E">
        <w:t xml:space="preserve">in the </w:t>
      </w:r>
      <w:r w:rsidRPr="000E2EB2">
        <w:rPr>
          <w:b/>
          <w:bCs/>
        </w:rPr>
        <w:t>LAT</w:t>
      </w:r>
      <w:r>
        <w:t xml:space="preserve"> field and the structure </w:t>
      </w:r>
      <w:r w:rsidRPr="0055218E">
        <w:t>longitude</w:t>
      </w:r>
      <w:r>
        <w:t xml:space="preserve"> </w:t>
      </w:r>
      <w:r w:rsidRPr="0055218E">
        <w:t xml:space="preserve">in the </w:t>
      </w:r>
      <w:r w:rsidRPr="000E2EB2">
        <w:rPr>
          <w:b/>
          <w:bCs/>
        </w:rPr>
        <w:t>LONG</w:t>
      </w:r>
      <w:r w:rsidRPr="0055218E">
        <w:t xml:space="preserve"> field.</w:t>
      </w:r>
      <w:r>
        <w:t xml:space="preserve"> </w:t>
      </w:r>
      <w:r w:rsidR="0055218E" w:rsidRPr="0055218E">
        <w:t>For this example, each of buildings will have a unique latitude/longitude value.</w:t>
      </w:r>
    </w:p>
    <w:p w14:paraId="167FA2B6" w14:textId="77777777" w:rsidR="000E2EB2" w:rsidRDefault="000E2EB2" w:rsidP="000E2EB2">
      <w:r w:rsidRPr="0055218E">
        <w:t xml:space="preserve">Leave the </w:t>
      </w:r>
      <w:r w:rsidRPr="0055218E">
        <w:rPr>
          <w:b/>
          <w:bCs/>
        </w:rPr>
        <w:t xml:space="preserve">MAPSPOT </w:t>
      </w:r>
      <w:r w:rsidRPr="0055218E">
        <w:t xml:space="preserve">field blank because participants cannot add actual map spots to the </w:t>
      </w:r>
      <w:proofErr w:type="spellStart"/>
      <w:r w:rsidRPr="0055218E">
        <w:t>shapefiles</w:t>
      </w:r>
      <w:proofErr w:type="spellEnd"/>
      <w:r w:rsidRPr="0055218E">
        <w:t xml:space="preserve"> </w:t>
      </w:r>
      <w:r>
        <w:t>and because the inclusion of LAT</w:t>
      </w:r>
      <w:r w:rsidRPr="0055218E">
        <w:t>/</w:t>
      </w:r>
      <w:r>
        <w:t>LONG</w:t>
      </w:r>
      <w:r w:rsidRPr="0055218E">
        <w:t xml:space="preserve"> information is</w:t>
      </w:r>
      <w:r>
        <w:t xml:space="preserve"> effectively,</w:t>
      </w:r>
      <w:r w:rsidRPr="0055218E">
        <w:t xml:space="preserve"> the map spot coordinate information. </w:t>
      </w:r>
    </w:p>
    <w:p w14:paraId="3991CAE7" w14:textId="77777777" w:rsidR="000E2EB2" w:rsidRPr="0055218E" w:rsidRDefault="000E2EB2" w:rsidP="000E2EB2">
      <w:r w:rsidRPr="0055218E">
        <w:lastRenderedPageBreak/>
        <w:t xml:space="preserve">Leave the </w:t>
      </w:r>
      <w:r w:rsidRPr="0055218E">
        <w:rPr>
          <w:b/>
          <w:bCs/>
        </w:rPr>
        <w:t>CITY_STYLE</w:t>
      </w:r>
      <w:r w:rsidRPr="0055218E">
        <w:t xml:space="preserve"> field blank.</w:t>
      </w:r>
    </w:p>
    <w:p w14:paraId="2921CEE5" w14:textId="3CAD8152" w:rsidR="000E2EB2" w:rsidRPr="009A0B5E" w:rsidRDefault="000E2EB2" w:rsidP="000E2EB2">
      <w:r w:rsidRPr="0055218E">
        <w:t xml:space="preserve">Once complete, the address list for this example will contain </w:t>
      </w:r>
      <w:r>
        <w:t>three</w:t>
      </w:r>
      <w:r w:rsidRPr="0055218E">
        <w:t xml:space="preserve"> new </w:t>
      </w:r>
      <w:r>
        <w:t>GQ record</w:t>
      </w:r>
      <w:r w:rsidRPr="0055218E">
        <w:t xml:space="preserve">s </w:t>
      </w:r>
      <w:r>
        <w:t>Aristotle University</w:t>
      </w:r>
      <w:r w:rsidRPr="0055218E">
        <w:t xml:space="preserve"> with all appropriate fields entered.</w:t>
      </w:r>
    </w:p>
    <w:p w14:paraId="3E712DE6" w14:textId="7CA7CEF8" w:rsidR="00F0533A" w:rsidRDefault="00F0533A" w:rsidP="00546E95">
      <w:pPr>
        <w:pStyle w:val="Heading1"/>
      </w:pPr>
      <w:r w:rsidRPr="00BB68A2">
        <w:t xml:space="preserve">– </w:t>
      </w:r>
      <w:r w:rsidRPr="00F0533A">
        <w:t>Acceptable updates and examples: “C” action code</w:t>
      </w:r>
    </w:p>
    <w:p w14:paraId="411CED69" w14:textId="553B4009" w:rsidR="00F0533A" w:rsidRPr="00CE770E" w:rsidRDefault="00F0533A" w:rsidP="00F0533A">
      <w:r w:rsidRPr="00CE770E">
        <w:t>This slide serves as a transition from the “</w:t>
      </w:r>
      <w:proofErr w:type="gramStart"/>
      <w:r w:rsidRPr="00CE770E">
        <w:t>A</w:t>
      </w:r>
      <w:proofErr w:type="gramEnd"/>
      <w:r w:rsidRPr="00CE770E">
        <w:t>” action code to the “C” action code</w:t>
      </w:r>
      <w:r w:rsidR="00C71116">
        <w:t xml:space="preserve">. </w:t>
      </w:r>
      <w:r w:rsidRPr="00CE770E">
        <w:t xml:space="preserve">The next few slides illustrate the proper use of the “C” action code </w:t>
      </w:r>
      <w:r w:rsidR="000F721F" w:rsidRPr="00CE770E">
        <w:t xml:space="preserve">on the address list </w:t>
      </w:r>
      <w:r w:rsidRPr="00CE770E">
        <w:t xml:space="preserve">and corresponding edges </w:t>
      </w:r>
      <w:proofErr w:type="spellStart"/>
      <w:r w:rsidRPr="00CE770E">
        <w:t>shapefile</w:t>
      </w:r>
      <w:proofErr w:type="spellEnd"/>
      <w:r w:rsidRPr="00CE770E">
        <w:t xml:space="preserve"> </w:t>
      </w:r>
      <w:r w:rsidR="00A157B3" w:rsidRPr="00CE770E">
        <w:t xml:space="preserve">updates that include all three change types, </w:t>
      </w:r>
      <w:r w:rsidR="000F721F" w:rsidRPr="00CE770E">
        <w:t>“</w:t>
      </w:r>
      <w:r w:rsidR="00A157B3" w:rsidRPr="00CE770E">
        <w:t>AL</w:t>
      </w:r>
      <w:r w:rsidR="000F721F" w:rsidRPr="00CE770E">
        <w:t>”</w:t>
      </w:r>
      <w:r w:rsidR="00A157B3" w:rsidRPr="00CE770E">
        <w:t xml:space="preserve">, </w:t>
      </w:r>
      <w:r w:rsidR="000F721F" w:rsidRPr="00CE770E">
        <w:t>“</w:t>
      </w:r>
      <w:r w:rsidR="00A157B3" w:rsidRPr="00CE770E">
        <w:t>DL</w:t>
      </w:r>
      <w:r w:rsidR="000F721F" w:rsidRPr="00CE770E">
        <w:t>”</w:t>
      </w:r>
      <w:r w:rsidR="00A157B3" w:rsidRPr="00CE770E">
        <w:t xml:space="preserve">, and </w:t>
      </w:r>
      <w:r w:rsidR="000F721F" w:rsidRPr="00CE770E">
        <w:t>“</w:t>
      </w:r>
      <w:r w:rsidR="00A157B3" w:rsidRPr="00CE770E">
        <w:t>CA</w:t>
      </w:r>
      <w:r w:rsidR="000F721F" w:rsidRPr="00CE770E">
        <w:t>”</w:t>
      </w:r>
      <w:r w:rsidR="00A157B3" w:rsidRPr="00CE770E">
        <w:t>.</w:t>
      </w:r>
    </w:p>
    <w:p w14:paraId="728B66AC" w14:textId="640E4202" w:rsidR="00B85DB8" w:rsidRPr="00BB68A2" w:rsidRDefault="00B85DB8" w:rsidP="00546E95">
      <w:pPr>
        <w:pStyle w:val="Heading1"/>
      </w:pPr>
      <w:r w:rsidRPr="00BB68A2">
        <w:t xml:space="preserve">– </w:t>
      </w:r>
      <w:r w:rsidR="00C13A9B">
        <w:t>“</w:t>
      </w:r>
      <w:r w:rsidR="00BB68A2">
        <w:t>C</w:t>
      </w:r>
      <w:r w:rsidR="00C13A9B">
        <w:t>”</w:t>
      </w:r>
      <w:r w:rsidR="004B1A19">
        <w:t xml:space="preserve"> </w:t>
      </w:r>
      <w:r w:rsidR="00C13A9B">
        <w:t>a</w:t>
      </w:r>
      <w:r w:rsidR="001C6764" w:rsidRPr="00BB68A2">
        <w:t xml:space="preserve">ction </w:t>
      </w:r>
      <w:r w:rsidR="00C13A9B">
        <w:t>c</w:t>
      </w:r>
      <w:r w:rsidR="001C6764" w:rsidRPr="00BB68A2">
        <w:t>ode</w:t>
      </w:r>
    </w:p>
    <w:p w14:paraId="3557E09B" w14:textId="77777777" w:rsidR="00610A8C" w:rsidRPr="00610A8C" w:rsidRDefault="00610A8C" w:rsidP="00610A8C">
      <w:r w:rsidRPr="00610A8C">
        <w:t xml:space="preserve">Participants use the “C” action code to update the census address list in the following situations: to correct incorrect state codes, county codes, census tract numbers, census block numbers, street names (including directional and street type information), and ZIP codes. Participants can include the latitude and longitude coordinate in lieu of the tract and block numbers for ungeocoded records. </w:t>
      </w:r>
      <w:r w:rsidRPr="00610A8C">
        <w:rPr>
          <w:b/>
          <w:bCs/>
        </w:rPr>
        <w:t>These are the only fields eligible for update during 2020 LUCA</w:t>
      </w:r>
      <w:r w:rsidRPr="00610A8C">
        <w:t>.</w:t>
      </w:r>
    </w:p>
    <w:p w14:paraId="07507786" w14:textId="48E4435F" w:rsidR="00610A8C" w:rsidRPr="00610A8C" w:rsidRDefault="00610A8C" w:rsidP="00610A8C">
      <w:r w:rsidRPr="00610A8C">
        <w:t xml:space="preserve">The presentation includes three examples of using the “C” action code, shown in </w:t>
      </w:r>
      <w:r w:rsidRPr="00610A8C">
        <w:rPr>
          <w:b/>
          <w:bCs/>
        </w:rPr>
        <w:t>bold</w:t>
      </w:r>
      <w:r w:rsidRPr="00610A8C">
        <w:t xml:space="preserve"> on the slide</w:t>
      </w:r>
      <w:r w:rsidR="0012558E">
        <w:t xml:space="preserve">. </w:t>
      </w:r>
    </w:p>
    <w:p w14:paraId="350601A8" w14:textId="77777777" w:rsidR="005D7791" w:rsidRPr="00610A8C" w:rsidRDefault="0021300E" w:rsidP="00610A8C">
      <w:pPr>
        <w:numPr>
          <w:ilvl w:val="0"/>
          <w:numId w:val="40"/>
        </w:numPr>
      </w:pPr>
      <w:r w:rsidRPr="00610A8C">
        <w:t>Correction of an incorrect census block number.</w:t>
      </w:r>
    </w:p>
    <w:p w14:paraId="427A69CA" w14:textId="77777777" w:rsidR="005D7791" w:rsidRPr="00610A8C" w:rsidRDefault="0021300E" w:rsidP="00610A8C">
      <w:pPr>
        <w:numPr>
          <w:ilvl w:val="0"/>
          <w:numId w:val="40"/>
        </w:numPr>
      </w:pPr>
      <w:r w:rsidRPr="00610A8C">
        <w:t>Correction of an incorrect street name.</w:t>
      </w:r>
    </w:p>
    <w:p w14:paraId="6D394977" w14:textId="77777777" w:rsidR="005D7791" w:rsidRPr="00610A8C" w:rsidRDefault="0021300E" w:rsidP="00610A8C">
      <w:pPr>
        <w:numPr>
          <w:ilvl w:val="0"/>
          <w:numId w:val="40"/>
        </w:numPr>
      </w:pPr>
      <w:r w:rsidRPr="00610A8C">
        <w:t>Inclusion of tract and block geocodes (or latitude and longitude coordinates) for “unable to geocode” address records.</w:t>
      </w:r>
    </w:p>
    <w:p w14:paraId="59BD218F" w14:textId="422C6A18" w:rsidR="00B85DB8" w:rsidRPr="00CC4D00" w:rsidRDefault="00610A8C" w:rsidP="001C6764">
      <w:r w:rsidRPr="00610A8C">
        <w:t>*Unable to geocode (</w:t>
      </w:r>
      <w:proofErr w:type="spellStart"/>
      <w:r w:rsidRPr="00610A8C">
        <w:t>ungeocoded</w:t>
      </w:r>
      <w:proofErr w:type="spellEnd"/>
      <w:r w:rsidRPr="00610A8C">
        <w:t xml:space="preserve">) </w:t>
      </w:r>
      <w:proofErr w:type="spellStart"/>
      <w:r w:rsidRPr="00610A8C">
        <w:t>addresss</w:t>
      </w:r>
      <w:proofErr w:type="spellEnd"/>
      <w:r w:rsidRPr="00610A8C">
        <w:t xml:space="preserve"> records are missing the tract and block geocode information. These records exist for state and county participants. Though ungeocoded records can use all action codes, the most informative update for the Census Bureau is inclusion of the tract and block geocode (or coordinates) information that provides the necessary geocode information to distribute a questionnaire. This edit corresponds to a “C” action code.</w:t>
      </w:r>
    </w:p>
    <w:p w14:paraId="47BD6083" w14:textId="7D44DBA4" w:rsidR="00B85DB8" w:rsidRPr="00122A63" w:rsidRDefault="00B85DB8" w:rsidP="00546E95">
      <w:pPr>
        <w:pStyle w:val="Heading1"/>
      </w:pPr>
      <w:r w:rsidRPr="00122A63">
        <w:t xml:space="preserve">– </w:t>
      </w:r>
      <w:r w:rsidR="00686EF3">
        <w:t>“</w:t>
      </w:r>
      <w:r w:rsidR="00CC4D00">
        <w:t>C</w:t>
      </w:r>
      <w:r w:rsidR="00686EF3">
        <w:t>” action code – Address List: c</w:t>
      </w:r>
      <w:r w:rsidR="00BE0B9F">
        <w:t xml:space="preserve">ity </w:t>
      </w:r>
      <w:r w:rsidR="00686EF3">
        <w:t>s</w:t>
      </w:r>
      <w:r w:rsidR="00BE0B9F">
        <w:t>tyle</w:t>
      </w:r>
      <w:r w:rsidR="00686EF3">
        <w:t xml:space="preserve"> addresses</w:t>
      </w:r>
      <w:r w:rsidR="00CC4D00">
        <w:t xml:space="preserve"> – </w:t>
      </w:r>
      <w:r w:rsidR="00686EF3">
        <w:t>correcting b</w:t>
      </w:r>
      <w:r w:rsidR="00CC4D00">
        <w:t xml:space="preserve">lock </w:t>
      </w:r>
      <w:r w:rsidR="00686EF3">
        <w:t>n</w:t>
      </w:r>
      <w:r w:rsidR="00CC4D00">
        <w:t>umber</w:t>
      </w:r>
      <w:r w:rsidR="00BE0B9F" w:rsidRPr="00122A63">
        <w:t xml:space="preserve"> </w:t>
      </w:r>
      <w:r w:rsidR="009977C1" w:rsidRPr="00122A63">
        <w:t>**No Title 13 Data Displayed**</w:t>
      </w:r>
    </w:p>
    <w:p w14:paraId="45688FD1" w14:textId="7B166C47" w:rsidR="003D0AD2" w:rsidRPr="003D0AD2" w:rsidRDefault="003D0AD2" w:rsidP="003D0AD2">
      <w:r w:rsidRPr="003D0AD2">
        <w:t xml:space="preserve">In this </w:t>
      </w:r>
      <w:r w:rsidR="005F50F4">
        <w:t xml:space="preserve">before and after </w:t>
      </w:r>
      <w:r w:rsidRPr="003D0AD2">
        <w:t xml:space="preserve">example, the digital address list and edges </w:t>
      </w:r>
      <w:proofErr w:type="spellStart"/>
      <w:r w:rsidRPr="003D0AD2">
        <w:t>shapefile</w:t>
      </w:r>
      <w:proofErr w:type="spellEnd"/>
      <w:r w:rsidRPr="003D0AD2">
        <w:t xml:space="preserve"> incorrectly show Court Street located in block 2024 of census tract 5003.00</w:t>
      </w:r>
      <w:r w:rsidR="00C71116">
        <w:t xml:space="preserve">. </w:t>
      </w:r>
      <w:r w:rsidRPr="003D0AD2">
        <w:t>According to local sources, Court Street is located in the same tract, but across the Brass Alley in block 1036</w:t>
      </w:r>
      <w:r w:rsidR="00C71116">
        <w:t xml:space="preserve">. </w:t>
      </w:r>
      <w:r w:rsidRPr="003D0AD2">
        <w:t xml:space="preserve">Participants need to update both the address list and edges </w:t>
      </w:r>
      <w:proofErr w:type="spellStart"/>
      <w:r w:rsidRPr="003D0AD2">
        <w:t>shapefile</w:t>
      </w:r>
      <w:proofErr w:type="spellEnd"/>
      <w:r w:rsidRPr="003D0AD2">
        <w:t xml:space="preserve"> to correct this error. </w:t>
      </w:r>
    </w:p>
    <w:p w14:paraId="57622E20" w14:textId="77777777" w:rsidR="003D0AD2" w:rsidRPr="003D0AD2" w:rsidRDefault="003D0AD2" w:rsidP="003D0AD2">
      <w:r w:rsidRPr="003D0AD2">
        <w:t>In the census address list, enter a “</w:t>
      </w:r>
      <w:r w:rsidRPr="003D0AD2">
        <w:rPr>
          <w:b/>
          <w:bCs/>
        </w:rPr>
        <w:t>C</w:t>
      </w:r>
      <w:r w:rsidRPr="003D0AD2">
        <w:t xml:space="preserve">” in the </w:t>
      </w:r>
      <w:r w:rsidRPr="003D0AD2">
        <w:rPr>
          <w:b/>
          <w:bCs/>
        </w:rPr>
        <w:t>ACTION</w:t>
      </w:r>
      <w:r w:rsidRPr="003D0AD2">
        <w:t xml:space="preserve"> field for one address located on Court St.</w:t>
      </w:r>
    </w:p>
    <w:p w14:paraId="6C905C5C" w14:textId="77777777" w:rsidR="003D0AD2" w:rsidRPr="003D0AD2" w:rsidRDefault="003D0AD2" w:rsidP="003D0AD2">
      <w:r w:rsidRPr="003D0AD2">
        <w:t xml:space="preserve">In the </w:t>
      </w:r>
      <w:r w:rsidRPr="003D0AD2">
        <w:rPr>
          <w:b/>
          <w:bCs/>
        </w:rPr>
        <w:t xml:space="preserve">BLOCK </w:t>
      </w:r>
      <w:r w:rsidRPr="003D0AD2">
        <w:t xml:space="preserve">field for the incorrect record, enter the correct block number, 1036. Do not update the </w:t>
      </w:r>
      <w:r w:rsidRPr="003D0AD2">
        <w:rPr>
          <w:b/>
          <w:bCs/>
        </w:rPr>
        <w:t>GEOID</w:t>
      </w:r>
      <w:r w:rsidRPr="003D0AD2">
        <w:t xml:space="preserve"> field; leave it with the original information.</w:t>
      </w:r>
    </w:p>
    <w:p w14:paraId="79343459" w14:textId="3CD8F9CC" w:rsidR="003D0AD2" w:rsidRPr="003D0AD2" w:rsidRDefault="003D0AD2" w:rsidP="003D0AD2">
      <w:r w:rsidRPr="003D0AD2">
        <w:t xml:space="preserve">Though shown as updated in this example, it is optional to update the </w:t>
      </w:r>
      <w:r w:rsidRPr="003D0AD2">
        <w:rPr>
          <w:b/>
          <w:bCs/>
        </w:rPr>
        <w:t>LAT</w:t>
      </w:r>
      <w:r w:rsidRPr="003D0AD2">
        <w:t xml:space="preserve"> and </w:t>
      </w:r>
      <w:r w:rsidRPr="003D0AD2">
        <w:rPr>
          <w:b/>
          <w:bCs/>
        </w:rPr>
        <w:t xml:space="preserve">LONG </w:t>
      </w:r>
      <w:r w:rsidRPr="003D0AD2">
        <w:t>fields based on the movement of the address from one block to the other</w:t>
      </w:r>
      <w:r w:rsidR="00C71116">
        <w:t xml:space="preserve">. </w:t>
      </w:r>
      <w:r w:rsidRPr="003D0AD2">
        <w:t xml:space="preserve">Do not update the </w:t>
      </w:r>
      <w:r w:rsidRPr="003D0AD2">
        <w:rPr>
          <w:b/>
          <w:bCs/>
        </w:rPr>
        <w:t>MAPSPOT</w:t>
      </w:r>
      <w:r w:rsidRPr="003D0AD2">
        <w:t xml:space="preserve"> field or remove its information.</w:t>
      </w:r>
    </w:p>
    <w:p w14:paraId="71DA0B1F" w14:textId="3271170C" w:rsidR="00412F50" w:rsidRDefault="003D0AD2" w:rsidP="00F11A8A">
      <w:r w:rsidRPr="003D0AD2">
        <w:lastRenderedPageBreak/>
        <w:t>Once complete, the address list for this example depicts the “</w:t>
      </w:r>
      <w:r w:rsidRPr="003D0AD2">
        <w:rPr>
          <w:b/>
          <w:bCs/>
        </w:rPr>
        <w:t>C</w:t>
      </w:r>
      <w:r w:rsidRPr="003D0AD2">
        <w:t xml:space="preserve">” </w:t>
      </w:r>
      <w:r w:rsidRPr="003D0AD2">
        <w:rPr>
          <w:b/>
          <w:bCs/>
        </w:rPr>
        <w:t>ACTION</w:t>
      </w:r>
      <w:r w:rsidRPr="003D0AD2">
        <w:t xml:space="preserve">, a change to the </w:t>
      </w:r>
      <w:r w:rsidRPr="003D0AD2">
        <w:rPr>
          <w:b/>
          <w:bCs/>
        </w:rPr>
        <w:t>BLOCK</w:t>
      </w:r>
      <w:r w:rsidRPr="003D0AD2">
        <w:t xml:space="preserve"> field, and updated </w:t>
      </w:r>
      <w:r w:rsidRPr="003D0AD2">
        <w:rPr>
          <w:b/>
          <w:bCs/>
        </w:rPr>
        <w:t>LAT</w:t>
      </w:r>
      <w:r w:rsidRPr="003D0AD2">
        <w:t>/</w:t>
      </w:r>
      <w:r w:rsidRPr="003D0AD2">
        <w:rPr>
          <w:b/>
          <w:bCs/>
        </w:rPr>
        <w:t>LONG</w:t>
      </w:r>
      <w:r>
        <w:t xml:space="preserve"> coordinates.</w:t>
      </w:r>
    </w:p>
    <w:p w14:paraId="47A69C5C" w14:textId="77777777" w:rsidR="0021300E" w:rsidRPr="0021300E" w:rsidRDefault="0021300E" w:rsidP="0021300E">
      <w:r w:rsidRPr="0021300E">
        <w:t>Please note, the “before” content is for illustration purposes only. After correction, the address list contains the records with the “C” action code and edited information.</w:t>
      </w:r>
    </w:p>
    <w:p w14:paraId="4506F25F" w14:textId="774883F0" w:rsidR="00F11A8A" w:rsidRPr="00122A63" w:rsidRDefault="00F11A8A" w:rsidP="00546E95">
      <w:pPr>
        <w:pStyle w:val="Heading1"/>
      </w:pPr>
      <w:r w:rsidRPr="00122A63">
        <w:t xml:space="preserve">– </w:t>
      </w:r>
      <w:r w:rsidR="00B01AEA">
        <w:t>“</w:t>
      </w:r>
      <w:r w:rsidR="00CC4D00">
        <w:t>DL</w:t>
      </w:r>
      <w:r w:rsidR="00B01AEA">
        <w:t>”</w:t>
      </w:r>
      <w:r w:rsidR="00CC4D00">
        <w:t xml:space="preserve"> and </w:t>
      </w:r>
      <w:r w:rsidR="00B01AEA">
        <w:t>“</w:t>
      </w:r>
      <w:r w:rsidR="00CC4D00">
        <w:t>AL</w:t>
      </w:r>
      <w:r w:rsidR="00B01AEA">
        <w:t>” c</w:t>
      </w:r>
      <w:r w:rsidR="00CC4D00">
        <w:t xml:space="preserve">hange </w:t>
      </w:r>
      <w:r w:rsidR="00B01AEA">
        <w:t>t</w:t>
      </w:r>
      <w:r w:rsidR="00CC4D00">
        <w:t>ype</w:t>
      </w:r>
      <w:r w:rsidR="00B01AEA">
        <w:t xml:space="preserve"> – edges </w:t>
      </w:r>
      <w:proofErr w:type="spellStart"/>
      <w:r w:rsidR="00CC4D00">
        <w:t>shapefile</w:t>
      </w:r>
      <w:proofErr w:type="spellEnd"/>
      <w:r w:rsidR="00B01AEA">
        <w:t>: c</w:t>
      </w:r>
      <w:r w:rsidR="00CC4D00">
        <w:t xml:space="preserve">orrecting </w:t>
      </w:r>
      <w:r w:rsidR="00B01AEA">
        <w:t>b</w:t>
      </w:r>
      <w:r w:rsidR="00CC4D00">
        <w:t xml:space="preserve">lock </w:t>
      </w:r>
      <w:r w:rsidR="00B01AEA">
        <w:t>n</w:t>
      </w:r>
      <w:r w:rsidR="00CC4D00">
        <w:t>umber</w:t>
      </w:r>
    </w:p>
    <w:p w14:paraId="7B90A695" w14:textId="2682D90D" w:rsidR="00CC4D00" w:rsidRDefault="00B01AEA" w:rsidP="00CC4D00">
      <w:pPr>
        <w:rPr>
          <w:rFonts w:cs="Times New Roman"/>
        </w:rPr>
      </w:pPr>
      <w:r>
        <w:rPr>
          <w:rFonts w:cs="Times New Roman"/>
        </w:rPr>
        <w:t xml:space="preserve">In the edges </w:t>
      </w:r>
      <w:proofErr w:type="spellStart"/>
      <w:r>
        <w:rPr>
          <w:rFonts w:cs="Times New Roman"/>
        </w:rPr>
        <w:t>shapefile</w:t>
      </w:r>
      <w:proofErr w:type="spellEnd"/>
      <w:r>
        <w:rPr>
          <w:rFonts w:cs="Times New Roman"/>
        </w:rPr>
        <w:t>, s</w:t>
      </w:r>
      <w:r w:rsidR="00CC4D00" w:rsidRPr="00CC4D00">
        <w:rPr>
          <w:rFonts w:cs="Times New Roman"/>
        </w:rPr>
        <w:t>elect the incorrectly placed Court St</w:t>
      </w:r>
      <w:r w:rsidR="006B16E2">
        <w:rPr>
          <w:rFonts w:cs="Times New Roman"/>
        </w:rPr>
        <w:t>reet</w:t>
      </w:r>
      <w:r w:rsidR="00CC4D00" w:rsidRPr="00CC4D00">
        <w:rPr>
          <w:rFonts w:cs="Times New Roman"/>
        </w:rPr>
        <w:t xml:space="preserve"> in </w:t>
      </w:r>
      <w:r w:rsidR="00A30A37">
        <w:rPr>
          <w:rFonts w:cs="Times New Roman"/>
        </w:rPr>
        <w:t xml:space="preserve">tract 5003.00 </w:t>
      </w:r>
      <w:r w:rsidR="00CC4D00" w:rsidRPr="00CC4D00">
        <w:rPr>
          <w:rFonts w:cs="Times New Roman"/>
        </w:rPr>
        <w:t xml:space="preserve">block </w:t>
      </w:r>
      <w:r w:rsidR="00E45375">
        <w:rPr>
          <w:rFonts w:cs="Times New Roman"/>
        </w:rPr>
        <w:t>2024</w:t>
      </w:r>
      <w:r w:rsidR="00A30A37">
        <w:rPr>
          <w:rFonts w:cs="Times New Roman"/>
        </w:rPr>
        <w:t xml:space="preserve">. </w:t>
      </w:r>
      <w:r w:rsidR="00CC4D00" w:rsidRPr="00CC4D00">
        <w:rPr>
          <w:rFonts w:cs="Times New Roman"/>
        </w:rPr>
        <w:t>In the attribute table</w:t>
      </w:r>
      <w:r>
        <w:rPr>
          <w:rFonts w:cs="Times New Roman"/>
        </w:rPr>
        <w:t xml:space="preserve"> for the incorrectly placed feature</w:t>
      </w:r>
      <w:r w:rsidR="00CC4D00" w:rsidRPr="00CC4D00">
        <w:rPr>
          <w:rFonts w:cs="Times New Roman"/>
        </w:rPr>
        <w:t xml:space="preserve">, enter </w:t>
      </w:r>
      <w:r w:rsidR="00CC4D00" w:rsidRPr="00CC4D00">
        <w:rPr>
          <w:rFonts w:cs="Times New Roman"/>
          <w:b/>
          <w:bCs/>
        </w:rPr>
        <w:t xml:space="preserve">“DL” </w:t>
      </w:r>
      <w:r w:rsidR="00CC4D00" w:rsidRPr="00CC4D00">
        <w:rPr>
          <w:rFonts w:cs="Times New Roman"/>
        </w:rPr>
        <w:t xml:space="preserve">in the </w:t>
      </w:r>
      <w:r w:rsidR="00CC4D00" w:rsidRPr="00CC4D00">
        <w:rPr>
          <w:rFonts w:cs="Times New Roman"/>
          <w:b/>
          <w:bCs/>
        </w:rPr>
        <w:t>CHNG_TYPE</w:t>
      </w:r>
      <w:r w:rsidR="00CC4D00" w:rsidRPr="00CC4D00">
        <w:rPr>
          <w:rFonts w:cs="Times New Roman"/>
        </w:rPr>
        <w:t xml:space="preserve"> field to show the feature marked for deletion</w:t>
      </w:r>
      <w:r w:rsidR="00C71116">
        <w:rPr>
          <w:rFonts w:cs="Times New Roman"/>
        </w:rPr>
        <w:t xml:space="preserve">. </w:t>
      </w:r>
      <w:r w:rsidR="00CC4D00" w:rsidRPr="00CC4D00">
        <w:rPr>
          <w:rFonts w:cs="Times New Roman"/>
        </w:rPr>
        <w:t xml:space="preserve">Do not perform the actual deletion </w:t>
      </w:r>
      <w:r w:rsidR="00E45375">
        <w:rPr>
          <w:rFonts w:cs="Times New Roman"/>
        </w:rPr>
        <w:t>of the feature because t</w:t>
      </w:r>
      <w:r w:rsidR="00CC4D00" w:rsidRPr="00CC4D00">
        <w:rPr>
          <w:rFonts w:cs="Times New Roman"/>
        </w:rPr>
        <w:t xml:space="preserve">hat would also delete the attribute record needed to identify all changes to the edges </w:t>
      </w:r>
      <w:proofErr w:type="spellStart"/>
      <w:r w:rsidR="00CC4D00" w:rsidRPr="00CC4D00">
        <w:rPr>
          <w:rFonts w:cs="Times New Roman"/>
        </w:rPr>
        <w:t>shapefile</w:t>
      </w:r>
      <w:proofErr w:type="spellEnd"/>
      <w:r w:rsidR="00CC4D00" w:rsidRPr="00CC4D00">
        <w:rPr>
          <w:rFonts w:cs="Times New Roman"/>
        </w:rPr>
        <w:t>.</w:t>
      </w:r>
    </w:p>
    <w:p w14:paraId="7BB0CAE1" w14:textId="18500222" w:rsidR="00A30A37" w:rsidRPr="00CC4D00" w:rsidRDefault="00A30A37" w:rsidP="00A30A37">
      <w:pPr>
        <w:rPr>
          <w:rFonts w:cs="Times New Roman"/>
        </w:rPr>
      </w:pPr>
      <w:r w:rsidRPr="00CC4D00">
        <w:t>I</w:t>
      </w:r>
      <w:r>
        <w:t xml:space="preserve">n the edges </w:t>
      </w:r>
      <w:proofErr w:type="spellStart"/>
      <w:r>
        <w:t>shapefile</w:t>
      </w:r>
      <w:proofErr w:type="spellEnd"/>
      <w:r>
        <w:t>, d</w:t>
      </w:r>
      <w:r w:rsidRPr="00CC4D00">
        <w:rPr>
          <w:rFonts w:cs="Times New Roman"/>
        </w:rPr>
        <w:t>igitize Court St</w:t>
      </w:r>
      <w:r>
        <w:rPr>
          <w:rFonts w:cs="Times New Roman"/>
        </w:rPr>
        <w:t>reet</w:t>
      </w:r>
      <w:r w:rsidRPr="00CC4D00">
        <w:rPr>
          <w:rFonts w:cs="Times New Roman"/>
        </w:rPr>
        <w:t xml:space="preserve"> in i</w:t>
      </w:r>
      <w:r>
        <w:rPr>
          <w:rFonts w:cs="Times New Roman"/>
        </w:rPr>
        <w:t xml:space="preserve">ts correct location in block 1036, south of Brass Alley. </w:t>
      </w:r>
      <w:r w:rsidRPr="00CC4D00">
        <w:rPr>
          <w:rFonts w:cs="Times New Roman"/>
        </w:rPr>
        <w:t>In the attribute table for the newly digitized record, enter the</w:t>
      </w:r>
      <w:r w:rsidRPr="00CC4D00">
        <w:rPr>
          <w:rFonts w:cs="Times New Roman"/>
          <w:b/>
          <w:bCs/>
        </w:rPr>
        <w:t xml:space="preserve"> MTFCC, FULLNAME, and CHNG_TYPE</w:t>
      </w:r>
      <w:r w:rsidRPr="00CC4D00">
        <w:rPr>
          <w:rFonts w:cs="Times New Roman"/>
        </w:rPr>
        <w:t xml:space="preserve"> fields, </w:t>
      </w:r>
      <w:r>
        <w:rPr>
          <w:rFonts w:cs="Times New Roman"/>
        </w:rPr>
        <w:t>“</w:t>
      </w:r>
      <w:r w:rsidRPr="00B01AEA">
        <w:rPr>
          <w:rFonts w:cs="Times New Roman"/>
        </w:rPr>
        <w:t>S1400</w:t>
      </w:r>
      <w:r>
        <w:rPr>
          <w:rFonts w:cs="Times New Roman"/>
        </w:rPr>
        <w:t>”</w:t>
      </w:r>
      <w:r w:rsidRPr="00CC4D00">
        <w:rPr>
          <w:rFonts w:cs="Times New Roman"/>
        </w:rPr>
        <w:t xml:space="preserve">, </w:t>
      </w:r>
      <w:r>
        <w:rPr>
          <w:rFonts w:cs="Times New Roman"/>
        </w:rPr>
        <w:t>“</w:t>
      </w:r>
      <w:r w:rsidRPr="00CC4D00">
        <w:rPr>
          <w:rFonts w:cs="Times New Roman"/>
        </w:rPr>
        <w:t>Court St</w:t>
      </w:r>
      <w:r>
        <w:rPr>
          <w:rFonts w:cs="Times New Roman"/>
        </w:rPr>
        <w:t>”</w:t>
      </w:r>
      <w:r w:rsidRPr="00CC4D00">
        <w:rPr>
          <w:rFonts w:cs="Times New Roman"/>
        </w:rPr>
        <w:t xml:space="preserve">, and </w:t>
      </w:r>
      <w:r>
        <w:rPr>
          <w:rFonts w:cs="Times New Roman"/>
        </w:rPr>
        <w:t>“</w:t>
      </w:r>
      <w:r w:rsidRPr="00CC4D00">
        <w:rPr>
          <w:rFonts w:cs="Times New Roman"/>
        </w:rPr>
        <w:t>AL</w:t>
      </w:r>
      <w:r>
        <w:rPr>
          <w:rFonts w:cs="Times New Roman"/>
        </w:rPr>
        <w:t>”</w:t>
      </w:r>
      <w:r w:rsidRPr="00CC4D00">
        <w:rPr>
          <w:rFonts w:cs="Times New Roman"/>
        </w:rPr>
        <w:t xml:space="preserve"> respectively.</w:t>
      </w:r>
    </w:p>
    <w:p w14:paraId="71271989" w14:textId="3A2D050F" w:rsidR="00E45375" w:rsidRPr="00E45375" w:rsidRDefault="00E45375" w:rsidP="00E45375">
      <w:r w:rsidRPr="00E45375">
        <w:t xml:space="preserve">The image illustrates the correctly placed street in block 1036, the incorrectly placed street in block </w:t>
      </w:r>
      <w:r>
        <w:t>2024,</w:t>
      </w:r>
      <w:r w:rsidR="00A30A37">
        <w:t xml:space="preserve"> and</w:t>
      </w:r>
      <w:r w:rsidRPr="00E45375">
        <w:t xml:space="preserve"> the three fields of required information in the edges </w:t>
      </w:r>
      <w:proofErr w:type="spellStart"/>
      <w:r w:rsidRPr="00E45375">
        <w:t>shapefile</w:t>
      </w:r>
      <w:proofErr w:type="spellEnd"/>
      <w:r w:rsidRPr="00E45375">
        <w:t xml:space="preserve"> attribute table.</w:t>
      </w:r>
    </w:p>
    <w:p w14:paraId="15D758C7" w14:textId="37729601" w:rsidR="001D076B" w:rsidRPr="00122A63" w:rsidRDefault="00A11DBA" w:rsidP="00546E95">
      <w:pPr>
        <w:pStyle w:val="Heading1"/>
      </w:pPr>
      <w:r w:rsidRPr="00122A63">
        <w:t xml:space="preserve">– </w:t>
      </w:r>
      <w:r w:rsidR="00E45375">
        <w:t xml:space="preserve">“C” action code – Address List: city style addresses – correcting </w:t>
      </w:r>
      <w:r w:rsidR="00E82FAE">
        <w:t>street name</w:t>
      </w:r>
      <w:r w:rsidR="00E45375" w:rsidRPr="00122A63">
        <w:t xml:space="preserve"> **No Title 13 Data Displayed**</w:t>
      </w:r>
    </w:p>
    <w:p w14:paraId="4F14E9D5" w14:textId="66A71F27" w:rsidR="008002B0" w:rsidRPr="008002B0" w:rsidRDefault="008002B0" w:rsidP="008002B0">
      <w:r w:rsidRPr="008002B0">
        <w:t>In this</w:t>
      </w:r>
      <w:r w:rsidR="005F50F4">
        <w:t xml:space="preserve"> before and after</w:t>
      </w:r>
      <w:r w:rsidRPr="008002B0">
        <w:t xml:space="preserve"> example, the </w:t>
      </w:r>
      <w:r w:rsidR="00DE0D7E">
        <w:t>census address list</w:t>
      </w:r>
      <w:r w:rsidRPr="008002B0">
        <w:t xml:space="preserve"> and edges </w:t>
      </w:r>
      <w:proofErr w:type="spellStart"/>
      <w:r w:rsidRPr="008002B0">
        <w:t>shapefile</w:t>
      </w:r>
      <w:proofErr w:type="spellEnd"/>
      <w:r w:rsidRPr="008002B0">
        <w:t xml:space="preserve"> incorrectly show Mount R</w:t>
      </w:r>
      <w:r w:rsidR="00F6156D">
        <w:t>oa</w:t>
      </w:r>
      <w:r w:rsidRPr="008002B0">
        <w:t>d instead of Mountain St</w:t>
      </w:r>
      <w:r w:rsidR="00F6156D">
        <w:t>reet</w:t>
      </w:r>
      <w:r w:rsidRPr="008002B0">
        <w:t>, the correct street name</w:t>
      </w:r>
      <w:r w:rsidR="00C71116">
        <w:t xml:space="preserve">. </w:t>
      </w:r>
      <w:r w:rsidRPr="008002B0">
        <w:t>Please note, not all of the addr</w:t>
      </w:r>
      <w:r>
        <w:t>esses on Mountain Street</w:t>
      </w:r>
      <w:r w:rsidRPr="008002B0">
        <w:t xml:space="preserve"> are included in this example, just those in block 1010</w:t>
      </w:r>
      <w:r w:rsidR="00C71116">
        <w:t xml:space="preserve">. </w:t>
      </w:r>
      <w:r w:rsidRPr="008002B0">
        <w:t>There are additional corrections for this street in two different blocks (1009 and 2024) based on the imagery in the next slide.</w:t>
      </w:r>
    </w:p>
    <w:p w14:paraId="1FC13C81" w14:textId="1BB105A3" w:rsidR="00467195" w:rsidRPr="00467195" w:rsidRDefault="00A61B79" w:rsidP="00467195">
      <w:r>
        <w:t>In the census address list,</w:t>
      </w:r>
      <w:r w:rsidR="00467195" w:rsidRPr="00467195">
        <w:t xml:space="preserve"> enter a “</w:t>
      </w:r>
      <w:r w:rsidR="00467195" w:rsidRPr="00467195">
        <w:rPr>
          <w:b/>
          <w:bCs/>
        </w:rPr>
        <w:t>C</w:t>
      </w:r>
      <w:r w:rsidR="00467195" w:rsidRPr="00467195">
        <w:t xml:space="preserve">” in the </w:t>
      </w:r>
      <w:r w:rsidR="00467195" w:rsidRPr="00467195">
        <w:rPr>
          <w:b/>
          <w:bCs/>
        </w:rPr>
        <w:t>ACTION</w:t>
      </w:r>
      <w:r w:rsidR="00467195" w:rsidRPr="00467195">
        <w:t xml:space="preserve"> field for all addresses located on Mount Rd.</w:t>
      </w:r>
    </w:p>
    <w:p w14:paraId="533AE1C0" w14:textId="06A58D1C" w:rsidR="00467195" w:rsidRPr="00467195" w:rsidRDefault="00467195" w:rsidP="00467195">
      <w:r w:rsidRPr="00467195">
        <w:t xml:space="preserve">In the </w:t>
      </w:r>
      <w:r w:rsidRPr="00467195">
        <w:rPr>
          <w:b/>
          <w:bCs/>
        </w:rPr>
        <w:t xml:space="preserve">STREETNAME </w:t>
      </w:r>
      <w:r w:rsidRPr="00467195">
        <w:t>field for those incorrect records</w:t>
      </w:r>
      <w:r w:rsidR="008002B0">
        <w:t>,</w:t>
      </w:r>
      <w:r w:rsidRPr="00467195">
        <w:t xml:space="preserve"> enter the correct name, Mountain St.</w:t>
      </w:r>
    </w:p>
    <w:p w14:paraId="0D043058" w14:textId="3292DB44" w:rsidR="001D076B" w:rsidRDefault="008002B0" w:rsidP="00F11A8A">
      <w:r>
        <w:t xml:space="preserve">Do not make any </w:t>
      </w:r>
      <w:r w:rsidR="00467195" w:rsidRPr="00467195">
        <w:t>edits to the other fields.</w:t>
      </w:r>
    </w:p>
    <w:p w14:paraId="6C13C18D" w14:textId="77777777" w:rsidR="008002B0" w:rsidRPr="008002B0" w:rsidRDefault="008002B0" w:rsidP="008002B0">
      <w:r w:rsidRPr="008002B0">
        <w:t>Once complete, the address list for this example will depict the “</w:t>
      </w:r>
      <w:r w:rsidRPr="008002B0">
        <w:rPr>
          <w:b/>
          <w:bCs/>
        </w:rPr>
        <w:t>C</w:t>
      </w:r>
      <w:r w:rsidRPr="008002B0">
        <w:t xml:space="preserve">” </w:t>
      </w:r>
      <w:r w:rsidRPr="008002B0">
        <w:rPr>
          <w:b/>
          <w:bCs/>
        </w:rPr>
        <w:t>ACTION</w:t>
      </w:r>
      <w:r w:rsidRPr="008002B0">
        <w:t xml:space="preserve"> and a change to the </w:t>
      </w:r>
      <w:r w:rsidRPr="008002B0">
        <w:rPr>
          <w:b/>
          <w:bCs/>
        </w:rPr>
        <w:t>STREETNAME</w:t>
      </w:r>
      <w:r w:rsidRPr="008002B0">
        <w:t xml:space="preserve"> field.</w:t>
      </w:r>
    </w:p>
    <w:p w14:paraId="0E229920" w14:textId="41628E7D" w:rsidR="00A11DBA" w:rsidRPr="00122A63" w:rsidRDefault="00A11DBA" w:rsidP="00546E95">
      <w:pPr>
        <w:pStyle w:val="Heading1"/>
      </w:pPr>
      <w:r w:rsidRPr="00122A63">
        <w:t xml:space="preserve">– </w:t>
      </w:r>
      <w:r w:rsidR="00426FD5">
        <w:t>“</w:t>
      </w:r>
      <w:r w:rsidR="00F11A8A">
        <w:t>C</w:t>
      </w:r>
      <w:r w:rsidR="00467195">
        <w:t>A</w:t>
      </w:r>
      <w:r w:rsidR="00426FD5">
        <w:t>” change type</w:t>
      </w:r>
      <w:r w:rsidR="00F11A8A">
        <w:t xml:space="preserve"> </w:t>
      </w:r>
      <w:r w:rsidR="00F11A8A" w:rsidRPr="00122A63">
        <w:t xml:space="preserve">– </w:t>
      </w:r>
      <w:r w:rsidR="00426FD5">
        <w:t>e</w:t>
      </w:r>
      <w:r w:rsidR="00BF43B7">
        <w:t xml:space="preserve">dges </w:t>
      </w:r>
      <w:proofErr w:type="spellStart"/>
      <w:r w:rsidR="00BF43B7">
        <w:t>shapefile</w:t>
      </w:r>
      <w:proofErr w:type="spellEnd"/>
      <w:r w:rsidR="00426FD5">
        <w:t>: c</w:t>
      </w:r>
      <w:r w:rsidR="00BF43B7">
        <w:t>orrecting s</w:t>
      </w:r>
      <w:r w:rsidR="00467195">
        <w:t>tree</w:t>
      </w:r>
      <w:r w:rsidR="00E06E65">
        <w:t>t</w:t>
      </w:r>
      <w:r w:rsidR="00BF43B7">
        <w:t xml:space="preserve"> n</w:t>
      </w:r>
      <w:r w:rsidR="00467195">
        <w:t>ame</w:t>
      </w:r>
    </w:p>
    <w:p w14:paraId="71890700" w14:textId="4688C6DF" w:rsidR="00467195" w:rsidRPr="00467195" w:rsidRDefault="008002B0" w:rsidP="00467195">
      <w:r>
        <w:t xml:space="preserve">In the edges </w:t>
      </w:r>
      <w:proofErr w:type="spellStart"/>
      <w:r>
        <w:t>shapefile</w:t>
      </w:r>
      <w:proofErr w:type="spellEnd"/>
      <w:r>
        <w:t>, s</w:t>
      </w:r>
      <w:r w:rsidR="00467195" w:rsidRPr="00467195">
        <w:t>elect all of the segments for the feature in need of correction, in this case Mount Rd.</w:t>
      </w:r>
    </w:p>
    <w:p w14:paraId="30DE8B21" w14:textId="77777777" w:rsidR="00467195" w:rsidRPr="00467195" w:rsidRDefault="00467195" w:rsidP="00467195">
      <w:r w:rsidRPr="00467195">
        <w:t xml:space="preserve">Edit the </w:t>
      </w:r>
      <w:r w:rsidRPr="00467195">
        <w:rPr>
          <w:b/>
          <w:bCs/>
        </w:rPr>
        <w:t>FULLNAME</w:t>
      </w:r>
      <w:r w:rsidRPr="00467195">
        <w:t xml:space="preserve"> field, correcting it from Mount Rd to Mountain St.</w:t>
      </w:r>
    </w:p>
    <w:p w14:paraId="7EFB3CB1" w14:textId="057FDE22" w:rsidR="001D076B" w:rsidRDefault="00467195" w:rsidP="00F11A8A">
      <w:r w:rsidRPr="00467195">
        <w:t xml:space="preserve">Enter </w:t>
      </w:r>
      <w:r w:rsidRPr="00467195">
        <w:rPr>
          <w:b/>
          <w:bCs/>
        </w:rPr>
        <w:t xml:space="preserve">“CA” </w:t>
      </w:r>
      <w:r w:rsidRPr="00467195">
        <w:t xml:space="preserve">in the </w:t>
      </w:r>
      <w:r w:rsidRPr="00467195">
        <w:rPr>
          <w:b/>
          <w:bCs/>
        </w:rPr>
        <w:t>CHNG_TYPE</w:t>
      </w:r>
      <w:r w:rsidRPr="00467195">
        <w:t xml:space="preserve"> field to show a change to the attribution.</w:t>
      </w:r>
    </w:p>
    <w:p w14:paraId="7D049A59" w14:textId="77777777" w:rsidR="00426FD5" w:rsidRPr="00426FD5" w:rsidRDefault="00426FD5" w:rsidP="00426FD5">
      <w:r w:rsidRPr="00426FD5">
        <w:t xml:space="preserve">The image illustrates the correctly named street (Mountain St), and shows the corrected </w:t>
      </w:r>
      <w:r w:rsidRPr="00426FD5">
        <w:rPr>
          <w:b/>
          <w:bCs/>
        </w:rPr>
        <w:t>FULLNAME</w:t>
      </w:r>
      <w:r w:rsidRPr="00426FD5">
        <w:t xml:space="preserve"> field and “</w:t>
      </w:r>
      <w:r w:rsidRPr="00426FD5">
        <w:rPr>
          <w:b/>
          <w:bCs/>
        </w:rPr>
        <w:t>CA</w:t>
      </w:r>
      <w:r w:rsidRPr="00426FD5">
        <w:t xml:space="preserve">” </w:t>
      </w:r>
      <w:r w:rsidRPr="00426FD5">
        <w:rPr>
          <w:b/>
          <w:bCs/>
        </w:rPr>
        <w:t>CHNG_TYPE</w:t>
      </w:r>
      <w:r w:rsidRPr="00426FD5">
        <w:t xml:space="preserve"> field in the edges </w:t>
      </w:r>
      <w:proofErr w:type="spellStart"/>
      <w:r w:rsidRPr="00426FD5">
        <w:t>shapefile</w:t>
      </w:r>
      <w:proofErr w:type="spellEnd"/>
      <w:r w:rsidRPr="00426FD5">
        <w:t xml:space="preserve"> attribute table.</w:t>
      </w:r>
    </w:p>
    <w:p w14:paraId="05134C06" w14:textId="150CD8BF" w:rsidR="00467195" w:rsidRDefault="00A11DBA" w:rsidP="00546E95">
      <w:pPr>
        <w:pStyle w:val="Heading1"/>
      </w:pPr>
      <w:r w:rsidRPr="00467195">
        <w:lastRenderedPageBreak/>
        <w:t>–</w:t>
      </w:r>
      <w:r w:rsidRPr="0000760E">
        <w:t xml:space="preserve"> </w:t>
      </w:r>
      <w:r w:rsidR="009A5359" w:rsidRPr="001523B9">
        <w:t>“</w:t>
      </w:r>
      <w:r w:rsidR="00467195">
        <w:t>C</w:t>
      </w:r>
      <w:r w:rsidR="009A5359">
        <w:t>”</w:t>
      </w:r>
      <w:r w:rsidR="00206918">
        <w:t xml:space="preserve"> </w:t>
      </w:r>
      <w:r w:rsidR="009A5359">
        <w:t>action c</w:t>
      </w:r>
      <w:r w:rsidR="00467195">
        <w:t>ode</w:t>
      </w:r>
      <w:r w:rsidR="009A5359">
        <w:t xml:space="preserve"> – Address </w:t>
      </w:r>
      <w:r w:rsidR="00467195">
        <w:t>List</w:t>
      </w:r>
      <w:r w:rsidR="009A5359">
        <w:t>:</w:t>
      </w:r>
      <w:r w:rsidR="00467195">
        <w:t xml:space="preserve"> </w:t>
      </w:r>
      <w:r w:rsidR="009A5359">
        <w:t>c</w:t>
      </w:r>
      <w:r w:rsidR="00467195">
        <w:t xml:space="preserve">ity </w:t>
      </w:r>
      <w:r w:rsidR="009A5359">
        <w:t>s</w:t>
      </w:r>
      <w:r w:rsidR="00467195">
        <w:t>tyle</w:t>
      </w:r>
      <w:r w:rsidR="009A5359">
        <w:t xml:space="preserve"> addresses</w:t>
      </w:r>
      <w:r w:rsidR="00467195">
        <w:t xml:space="preserve"> – </w:t>
      </w:r>
      <w:r w:rsidR="009A5359">
        <w:t>correcting ungeocoded records</w:t>
      </w:r>
      <w:r w:rsidR="00467195" w:rsidRPr="00122A63">
        <w:t xml:space="preserve"> **No Title 13 Data Displayed**</w:t>
      </w:r>
    </w:p>
    <w:p w14:paraId="6B705EA1" w14:textId="563BEDD1" w:rsidR="009A73A3" w:rsidRPr="00467195" w:rsidRDefault="004E2270" w:rsidP="009A73A3">
      <w:r>
        <w:t xml:space="preserve">The </w:t>
      </w:r>
      <w:r w:rsidR="00DE0D7E">
        <w:t>census address list</w:t>
      </w:r>
      <w:r w:rsidR="009A73A3" w:rsidRPr="00467195">
        <w:t xml:space="preserve"> for state and county participants may contain ungeocoded </w:t>
      </w:r>
      <w:r w:rsidR="009A5359">
        <w:t>address records</w:t>
      </w:r>
      <w:r w:rsidR="00C71116">
        <w:t xml:space="preserve">. </w:t>
      </w:r>
      <w:r w:rsidR="009A73A3" w:rsidRPr="00467195">
        <w:t>If so, these appear at the e</w:t>
      </w:r>
      <w:r w:rsidR="009A73A3">
        <w:t>nd of the address list</w:t>
      </w:r>
      <w:r w:rsidR="009A5359">
        <w:t xml:space="preserve">. </w:t>
      </w:r>
      <w:r w:rsidR="009A73A3" w:rsidRPr="00467195">
        <w:t>Consider reviewing these addresses to determine if they are valid residential addresses</w:t>
      </w:r>
      <w:r w:rsidR="00C71116">
        <w:t xml:space="preserve">. </w:t>
      </w:r>
      <w:r w:rsidR="009A73A3" w:rsidRPr="00467195">
        <w:t xml:space="preserve">If they are, use the “C” action code and provide the census tract and census block for these </w:t>
      </w:r>
      <w:r w:rsidR="009A5359">
        <w:t>records</w:t>
      </w:r>
      <w:r w:rsidR="009A73A3" w:rsidRPr="00467195">
        <w:t xml:space="preserve"> to ensure an accurate enumeration in the correct location.</w:t>
      </w:r>
    </w:p>
    <w:p w14:paraId="50EB4531" w14:textId="4D3EBC1E" w:rsidR="009A73A3" w:rsidRPr="00F11A8A" w:rsidRDefault="009A5359" w:rsidP="009A73A3">
      <w:r>
        <w:t>If participants determine</w:t>
      </w:r>
      <w:r w:rsidR="009A73A3" w:rsidRPr="00467195">
        <w:t xml:space="preserve"> ungeocoded record</w:t>
      </w:r>
      <w:r>
        <w:t>s</w:t>
      </w:r>
      <w:r w:rsidR="004E2270">
        <w:t xml:space="preserve"> do not exist, are invalid</w:t>
      </w:r>
      <w:r w:rsidR="009A73A3" w:rsidRPr="00467195">
        <w:t xml:space="preserve">, </w:t>
      </w:r>
      <w:r w:rsidR="004E2270">
        <w:t>are</w:t>
      </w:r>
      <w:r w:rsidR="009A73A3" w:rsidRPr="00467195">
        <w:t xml:space="preserve"> out of the jurisdiction, or </w:t>
      </w:r>
      <w:r w:rsidR="004E2270">
        <w:t>are</w:t>
      </w:r>
      <w:r w:rsidR="009A73A3" w:rsidRPr="00467195">
        <w:t xml:space="preserve"> nonresidential, they may mark them according to guidance in upcoming slides for the D, J and N action codes and as described in the Respondent Guide.</w:t>
      </w:r>
    </w:p>
    <w:p w14:paraId="4458D9A3" w14:textId="52E7F379" w:rsidR="00467195" w:rsidRPr="00467195" w:rsidRDefault="00467195" w:rsidP="00467195">
      <w:r w:rsidRPr="00467195">
        <w:t xml:space="preserve">In this </w:t>
      </w:r>
      <w:r w:rsidR="004E2270">
        <w:t xml:space="preserve">example, </w:t>
      </w:r>
      <w:r w:rsidR="009A5359">
        <w:t>the county address list for Winter County, CO51610</w:t>
      </w:r>
      <w:r w:rsidRPr="00467195">
        <w:t xml:space="preserve">, </w:t>
      </w:r>
      <w:r w:rsidR="009A5359">
        <w:t>includes several ungeocoded address records</w:t>
      </w:r>
      <w:r w:rsidR="00C71116">
        <w:t xml:space="preserve">. </w:t>
      </w:r>
      <w:r w:rsidR="009A5359">
        <w:t xml:space="preserve">The county </w:t>
      </w:r>
      <w:r w:rsidRPr="00467195">
        <w:t>participant know</w:t>
      </w:r>
      <w:r w:rsidR="009A5359">
        <w:t>s</w:t>
      </w:r>
      <w:r w:rsidRPr="00467195">
        <w:t xml:space="preserve"> the necessary information to correct the ungeocoded addresses along Oliver Avenue.</w:t>
      </w:r>
    </w:p>
    <w:p w14:paraId="1FA2153D" w14:textId="262B6CCA" w:rsidR="00467195" w:rsidRPr="00467195" w:rsidRDefault="00A61B79" w:rsidP="00467195">
      <w:r>
        <w:t>In the census address list,</w:t>
      </w:r>
      <w:r w:rsidR="009A5359">
        <w:t xml:space="preserve"> e</w:t>
      </w:r>
      <w:r w:rsidR="00467195" w:rsidRPr="00467195">
        <w:t>nter a “</w:t>
      </w:r>
      <w:r w:rsidR="00467195" w:rsidRPr="00467195">
        <w:rPr>
          <w:b/>
          <w:bCs/>
        </w:rPr>
        <w:t>C</w:t>
      </w:r>
      <w:r w:rsidR="00467195" w:rsidRPr="00467195">
        <w:t xml:space="preserve">” in the </w:t>
      </w:r>
      <w:r w:rsidR="00467195" w:rsidRPr="00467195">
        <w:rPr>
          <w:b/>
          <w:bCs/>
        </w:rPr>
        <w:t xml:space="preserve">ACTION </w:t>
      </w:r>
      <w:r w:rsidR="009A5359">
        <w:t>field for the records on Oliver Ave.</w:t>
      </w:r>
    </w:p>
    <w:p w14:paraId="28158287" w14:textId="5C65C0A4" w:rsidR="00467195" w:rsidRPr="00467195" w:rsidRDefault="004E2270" w:rsidP="00467195">
      <w:r>
        <w:t>E</w:t>
      </w:r>
      <w:r w:rsidR="00467195" w:rsidRPr="00467195">
        <w:t xml:space="preserve">nter the required </w:t>
      </w:r>
      <w:r w:rsidR="00401757">
        <w:t xml:space="preserve">geocode </w:t>
      </w:r>
      <w:r w:rsidR="00467195" w:rsidRPr="00467195">
        <w:t>information in the appropriate fields for each ungeocoded address:</w:t>
      </w:r>
    </w:p>
    <w:p w14:paraId="5C3D45D0" w14:textId="3B6D8725" w:rsidR="00467195" w:rsidRPr="00467195" w:rsidRDefault="00467195" w:rsidP="005A0FED">
      <w:pPr>
        <w:pStyle w:val="ListParagraph"/>
        <w:numPr>
          <w:ilvl w:val="0"/>
          <w:numId w:val="37"/>
        </w:numPr>
      </w:pPr>
      <w:r w:rsidRPr="00467195">
        <w:t xml:space="preserve">Census Tract Number in the </w:t>
      </w:r>
      <w:r w:rsidRPr="005A0FED">
        <w:rPr>
          <w:b/>
          <w:bCs/>
        </w:rPr>
        <w:t>TRACT</w:t>
      </w:r>
      <w:r w:rsidRPr="00467195">
        <w:t xml:space="preserve"> field</w:t>
      </w:r>
      <w:r w:rsidR="004E2270">
        <w:t>.</w:t>
      </w:r>
      <w:r w:rsidRPr="00467195">
        <w:t xml:space="preserve"> </w:t>
      </w:r>
      <w:r w:rsidRPr="005A0FED">
        <w:rPr>
          <w:i/>
          <w:iCs/>
        </w:rPr>
        <w:t>(5003.00)</w:t>
      </w:r>
    </w:p>
    <w:p w14:paraId="35AC356C" w14:textId="73E663D7" w:rsidR="00467195" w:rsidRPr="00467195" w:rsidRDefault="00467195" w:rsidP="005A0FED">
      <w:pPr>
        <w:pStyle w:val="ListParagraph"/>
        <w:numPr>
          <w:ilvl w:val="0"/>
          <w:numId w:val="37"/>
        </w:numPr>
      </w:pPr>
      <w:r w:rsidRPr="00467195">
        <w:t xml:space="preserve">Census Block Number in the </w:t>
      </w:r>
      <w:r w:rsidRPr="005A0FED">
        <w:rPr>
          <w:b/>
          <w:bCs/>
        </w:rPr>
        <w:t>BLOCK</w:t>
      </w:r>
      <w:r w:rsidRPr="00467195">
        <w:t xml:space="preserve"> field</w:t>
      </w:r>
      <w:r w:rsidR="004E2270">
        <w:t>.</w:t>
      </w:r>
      <w:r w:rsidRPr="00467195">
        <w:t xml:space="preserve"> </w:t>
      </w:r>
      <w:r w:rsidRPr="004E2270">
        <w:rPr>
          <w:i/>
        </w:rPr>
        <w:t>(1000)</w:t>
      </w:r>
    </w:p>
    <w:p w14:paraId="2A8A498D" w14:textId="77777777" w:rsidR="00467195" w:rsidRPr="00467195" w:rsidRDefault="00467195" w:rsidP="00467195">
      <w:r w:rsidRPr="00467195">
        <w:t xml:space="preserve">Participants do not have to generate the </w:t>
      </w:r>
      <w:r w:rsidRPr="00467195">
        <w:rPr>
          <w:b/>
          <w:bCs/>
        </w:rPr>
        <w:t>GEOID</w:t>
      </w:r>
      <w:r w:rsidRPr="00467195">
        <w:t xml:space="preserve"> value.</w:t>
      </w:r>
    </w:p>
    <w:p w14:paraId="16346D7B" w14:textId="11D42C17" w:rsidR="00467195" w:rsidRDefault="00467195" w:rsidP="00467195">
      <w:r w:rsidRPr="00467195">
        <w:t xml:space="preserve">If participants know the approximate location of each address, include the latitude and longitude values in the </w:t>
      </w:r>
      <w:r w:rsidRPr="00467195">
        <w:rPr>
          <w:b/>
          <w:bCs/>
        </w:rPr>
        <w:t>LAT</w:t>
      </w:r>
      <w:r w:rsidRPr="00467195">
        <w:t xml:space="preserve"> and </w:t>
      </w:r>
      <w:r w:rsidRPr="00467195">
        <w:rPr>
          <w:b/>
          <w:bCs/>
        </w:rPr>
        <w:t>LONG</w:t>
      </w:r>
      <w:r w:rsidRPr="00467195">
        <w:t xml:space="preserve"> fields, respectively.</w:t>
      </w:r>
    </w:p>
    <w:p w14:paraId="7E64754F" w14:textId="5B8EBC2D" w:rsidR="004E2270" w:rsidRPr="008002B0" w:rsidRDefault="004E2270" w:rsidP="004E2270">
      <w:r w:rsidRPr="008002B0">
        <w:t>Once complete, the address list for this example will depict the “</w:t>
      </w:r>
      <w:r w:rsidRPr="008002B0">
        <w:rPr>
          <w:b/>
          <w:bCs/>
        </w:rPr>
        <w:t>C</w:t>
      </w:r>
      <w:r w:rsidRPr="008002B0">
        <w:t xml:space="preserve">” </w:t>
      </w:r>
      <w:r w:rsidRPr="008002B0">
        <w:rPr>
          <w:b/>
          <w:bCs/>
        </w:rPr>
        <w:t>ACTION</w:t>
      </w:r>
      <w:r>
        <w:rPr>
          <w:b/>
          <w:bCs/>
        </w:rPr>
        <w:t xml:space="preserve">, </w:t>
      </w:r>
      <w:r w:rsidRPr="004E2270">
        <w:rPr>
          <w:bCs/>
        </w:rPr>
        <w:t>inclusion of</w:t>
      </w:r>
      <w:r>
        <w:rPr>
          <w:b/>
          <w:bCs/>
        </w:rPr>
        <w:t xml:space="preserve"> TRACT </w:t>
      </w:r>
      <w:r w:rsidRPr="004E2270">
        <w:rPr>
          <w:bCs/>
        </w:rPr>
        <w:t>and</w:t>
      </w:r>
      <w:r>
        <w:rPr>
          <w:b/>
          <w:bCs/>
        </w:rPr>
        <w:t xml:space="preserve"> BLOCK </w:t>
      </w:r>
      <w:r>
        <w:rPr>
          <w:bCs/>
        </w:rPr>
        <w:t>numbers, as well as the o</w:t>
      </w:r>
      <w:r>
        <w:t xml:space="preserve">ptional </w:t>
      </w:r>
      <w:r w:rsidRPr="004E2270">
        <w:rPr>
          <w:b/>
        </w:rPr>
        <w:t>LAT</w:t>
      </w:r>
      <w:r>
        <w:t xml:space="preserve"> and </w:t>
      </w:r>
      <w:r w:rsidRPr="004E2270">
        <w:rPr>
          <w:b/>
        </w:rPr>
        <w:t>LONG</w:t>
      </w:r>
      <w:r>
        <w:t xml:space="preserve"> coordinate data.</w:t>
      </w:r>
    </w:p>
    <w:p w14:paraId="52AC5C00" w14:textId="54426386" w:rsidR="00142281" w:rsidRPr="00122A63" w:rsidRDefault="00142281" w:rsidP="00546E95">
      <w:pPr>
        <w:pStyle w:val="Heading1"/>
      </w:pPr>
      <w:r w:rsidRPr="00122A63">
        <w:t xml:space="preserve">– </w:t>
      </w:r>
      <w:r w:rsidR="00206918" w:rsidRPr="00F0533A">
        <w:t>Acc</w:t>
      </w:r>
      <w:r w:rsidR="00206918">
        <w:t>eptable updates and examples: “D</w:t>
      </w:r>
      <w:r w:rsidR="00206918" w:rsidRPr="00F0533A">
        <w:t>” action code</w:t>
      </w:r>
    </w:p>
    <w:p w14:paraId="57894DEB" w14:textId="31EE60E3" w:rsidR="00687B9B" w:rsidRPr="0062573A" w:rsidRDefault="00205576" w:rsidP="00687B9B">
      <w:r w:rsidRPr="0062573A">
        <w:t>This slide serves as a transition from the “</w:t>
      </w:r>
      <w:r w:rsidRPr="0062573A">
        <w:rPr>
          <w:bCs/>
        </w:rPr>
        <w:t>C</w:t>
      </w:r>
      <w:r w:rsidRPr="0062573A">
        <w:t>” action code to the “</w:t>
      </w:r>
      <w:r w:rsidRPr="0062573A">
        <w:rPr>
          <w:bCs/>
        </w:rPr>
        <w:t>D</w:t>
      </w:r>
      <w:r w:rsidRPr="0062573A">
        <w:t>” action code</w:t>
      </w:r>
      <w:r w:rsidR="00C71116">
        <w:t xml:space="preserve">. </w:t>
      </w:r>
      <w:r w:rsidRPr="0062573A">
        <w:t xml:space="preserve">The next few slides illustrate the proper use of the “D” action code and corresponding a “DL” change type update in the edges </w:t>
      </w:r>
      <w:proofErr w:type="spellStart"/>
      <w:r w:rsidRPr="0062573A">
        <w:t>shapefile</w:t>
      </w:r>
      <w:proofErr w:type="spellEnd"/>
      <w:r w:rsidR="00206918" w:rsidRPr="0062573A">
        <w:t>.</w:t>
      </w:r>
      <w:r w:rsidR="00687B9B" w:rsidRPr="0062573A">
        <w:t xml:space="preserve"> </w:t>
      </w:r>
    </w:p>
    <w:p w14:paraId="39524CBC" w14:textId="4A59BBD4" w:rsidR="00142281" w:rsidRPr="00122A63" w:rsidRDefault="00142281" w:rsidP="00546E95">
      <w:pPr>
        <w:pStyle w:val="Heading1"/>
      </w:pPr>
      <w:r w:rsidRPr="00122A63">
        <w:t xml:space="preserve">– </w:t>
      </w:r>
      <w:r w:rsidR="00C13A9B">
        <w:t>“</w:t>
      </w:r>
      <w:r w:rsidR="00687B9B">
        <w:t>D</w:t>
      </w:r>
      <w:r w:rsidR="00C13A9B">
        <w:t>”</w:t>
      </w:r>
      <w:r w:rsidR="000D1A39">
        <w:t xml:space="preserve"> </w:t>
      </w:r>
      <w:r w:rsidR="00C13A9B">
        <w:t>a</w:t>
      </w:r>
      <w:r w:rsidR="000D1A39">
        <w:t xml:space="preserve">ction </w:t>
      </w:r>
      <w:r w:rsidR="00C13A9B">
        <w:t>c</w:t>
      </w:r>
      <w:r w:rsidR="000D1A39">
        <w:t>ode</w:t>
      </w:r>
    </w:p>
    <w:p w14:paraId="69F5532D" w14:textId="3E9E64B8" w:rsidR="00687B9B" w:rsidRPr="0062573A" w:rsidRDefault="00206918" w:rsidP="00687B9B">
      <w:r w:rsidRPr="0062573A">
        <w:t>Participants use t</w:t>
      </w:r>
      <w:r w:rsidR="00687B9B" w:rsidRPr="0062573A">
        <w:t>he</w:t>
      </w:r>
      <w:r w:rsidRPr="0062573A">
        <w:t xml:space="preserve"> “D” action code on the </w:t>
      </w:r>
      <w:r w:rsidR="00DE0D7E" w:rsidRPr="0062573A">
        <w:t>census address list</w:t>
      </w:r>
      <w:r w:rsidR="00687B9B" w:rsidRPr="0062573A">
        <w:t xml:space="preserve"> to flag residential address records that no longer exist, are uninhabitable or are duplicates. The</w:t>
      </w:r>
      <w:r w:rsidRPr="0062573A">
        <w:t xml:space="preserve">y may also use the “D” action code </w:t>
      </w:r>
      <w:r w:rsidR="00687B9B" w:rsidRPr="0062573A">
        <w:t>to flag residential addresses along streets that no longer exist, as well as to flag records with incorrect house numbers or apartment/unit numbers</w:t>
      </w:r>
      <w:r w:rsidR="00C71116">
        <w:t xml:space="preserve">. </w:t>
      </w:r>
      <w:r w:rsidRPr="0062573A">
        <w:t xml:space="preserve">In </w:t>
      </w:r>
      <w:r w:rsidR="00687B9B" w:rsidRPr="0062573A">
        <w:t>instances of address conversion</w:t>
      </w:r>
      <w:r w:rsidRPr="0062573A">
        <w:t>s</w:t>
      </w:r>
      <w:r w:rsidR="00687B9B" w:rsidRPr="0062573A">
        <w:t xml:space="preserve"> (e.g., housing units converted to multiunit structure or group quarters; multiunit structure converted to a </w:t>
      </w:r>
      <w:r w:rsidR="00E06E65" w:rsidRPr="0062573A">
        <w:t>housing unit or group quarters;</w:t>
      </w:r>
      <w:r w:rsidR="00687B9B" w:rsidRPr="0062573A">
        <w:t xml:space="preserve"> group quarters converted to a housing unit or multiunit structure)</w:t>
      </w:r>
      <w:r w:rsidRPr="0062573A">
        <w:t>, participants use the “D” a</w:t>
      </w:r>
      <w:r w:rsidR="00C13A9B" w:rsidRPr="0062573A">
        <w:t>ction code to delete the converted records</w:t>
      </w:r>
      <w:r w:rsidRPr="0062573A">
        <w:t>.</w:t>
      </w:r>
    </w:p>
    <w:p w14:paraId="0384E0AF" w14:textId="2E1D561C" w:rsidR="00687B9B" w:rsidRPr="0062573A" w:rsidRDefault="00687B9B" w:rsidP="00687B9B">
      <w:r w:rsidRPr="0062573A">
        <w:t xml:space="preserve">In the cases of incorrect house number, apartment numbers and conversions, participants must </w:t>
      </w:r>
      <w:r w:rsidRPr="0062573A">
        <w:rPr>
          <w:bCs/>
          <w:u w:val="single"/>
        </w:rPr>
        <w:t>add</w:t>
      </w:r>
      <w:r w:rsidRPr="0062573A">
        <w:rPr>
          <w:bCs/>
        </w:rPr>
        <w:t xml:space="preserve"> </w:t>
      </w:r>
      <w:r w:rsidRPr="0062573A">
        <w:t>the corrected addresses that correspond to the records marked for deletion</w:t>
      </w:r>
      <w:r w:rsidR="00C71116">
        <w:t xml:space="preserve">. </w:t>
      </w:r>
      <w:r w:rsidRPr="0062573A">
        <w:t>The Census Bureau terms this type of update a “delete/add” action combination.</w:t>
      </w:r>
    </w:p>
    <w:p w14:paraId="1BAC4C4E" w14:textId="7C846922" w:rsidR="00687B9B" w:rsidRPr="00687B9B" w:rsidRDefault="00687B9B" w:rsidP="00687B9B">
      <w:r w:rsidRPr="0062573A">
        <w:lastRenderedPageBreak/>
        <w:t xml:space="preserve">Besides updating the “D” in the ACTION field, participants must not make any additional </w:t>
      </w:r>
      <w:r w:rsidR="00D537DC">
        <w:t>modifications</w:t>
      </w:r>
      <w:r w:rsidRPr="0062573A">
        <w:t xml:space="preserve"> for these records on the address list</w:t>
      </w:r>
      <w:r w:rsidRPr="00687B9B">
        <w:t>.</w:t>
      </w:r>
    </w:p>
    <w:p w14:paraId="3BF7FEB0" w14:textId="39942653" w:rsidR="00687B9B" w:rsidRPr="00687B9B" w:rsidRDefault="00687B9B" w:rsidP="00687B9B">
      <w:r w:rsidRPr="00687B9B">
        <w:t>The presentation includes three examples of proper use of the “</w:t>
      </w:r>
      <w:r w:rsidRPr="0062573A">
        <w:rPr>
          <w:b/>
        </w:rPr>
        <w:t>D</w:t>
      </w:r>
      <w:r w:rsidRPr="00687B9B">
        <w:t xml:space="preserve">” action code, </w:t>
      </w:r>
      <w:r w:rsidR="00C13A9B">
        <w:t xml:space="preserve">shown in </w:t>
      </w:r>
      <w:r w:rsidR="00C13A9B" w:rsidRPr="00C13A9B">
        <w:rPr>
          <w:b/>
        </w:rPr>
        <w:t>bold</w:t>
      </w:r>
      <w:r w:rsidRPr="00687B9B">
        <w:t xml:space="preserve"> on the slide.</w:t>
      </w:r>
    </w:p>
    <w:p w14:paraId="33F2822D" w14:textId="77777777" w:rsidR="00687B9B" w:rsidRPr="00687B9B" w:rsidRDefault="00687B9B" w:rsidP="00687B9B">
      <w:pPr>
        <w:numPr>
          <w:ilvl w:val="0"/>
          <w:numId w:val="38"/>
        </w:numPr>
      </w:pPr>
      <w:r w:rsidRPr="00687B9B">
        <w:t>Deletion of address records along street that does not exist</w:t>
      </w:r>
    </w:p>
    <w:p w14:paraId="7978C2D3" w14:textId="77777777" w:rsidR="00687B9B" w:rsidRPr="00687B9B" w:rsidRDefault="00687B9B" w:rsidP="00687B9B">
      <w:pPr>
        <w:numPr>
          <w:ilvl w:val="0"/>
          <w:numId w:val="38"/>
        </w:numPr>
      </w:pPr>
      <w:r w:rsidRPr="00687B9B">
        <w:t>Deletion of records with an incorrect apartment/unit number and the corresponding “Add” action</w:t>
      </w:r>
    </w:p>
    <w:p w14:paraId="1DFD0DB1" w14:textId="1A4E6956" w:rsidR="00D01E5B" w:rsidRPr="000D1A39" w:rsidRDefault="00687B9B" w:rsidP="000D1A39">
      <w:pPr>
        <w:numPr>
          <w:ilvl w:val="0"/>
          <w:numId w:val="38"/>
        </w:numPr>
      </w:pPr>
      <w:r w:rsidRPr="00687B9B">
        <w:t>Deletion of housing unit converted to multiunit structure and the corresponding “Add” action</w:t>
      </w:r>
    </w:p>
    <w:p w14:paraId="577F65A4" w14:textId="0B5F758B" w:rsidR="007F2D50" w:rsidRPr="00122A63" w:rsidRDefault="007F2D50" w:rsidP="00546E95">
      <w:pPr>
        <w:pStyle w:val="Heading1"/>
      </w:pPr>
      <w:r w:rsidRPr="00122A63">
        <w:t xml:space="preserve">– </w:t>
      </w:r>
      <w:r w:rsidR="00C13A9B">
        <w:t>“</w:t>
      </w:r>
      <w:r w:rsidR="00687B9B">
        <w:t>D</w:t>
      </w:r>
      <w:r w:rsidR="00C13A9B">
        <w:t>”</w:t>
      </w:r>
      <w:r w:rsidR="00687B9B">
        <w:t xml:space="preserve"> </w:t>
      </w:r>
      <w:r w:rsidR="00C13A9B">
        <w:t xml:space="preserve">action code </w:t>
      </w:r>
      <w:r w:rsidR="00687B9B">
        <w:t>– Addr</w:t>
      </w:r>
      <w:r w:rsidR="002E7FEF">
        <w:t>ess List</w:t>
      </w:r>
      <w:r w:rsidR="00C13A9B">
        <w:t>:</w:t>
      </w:r>
      <w:r w:rsidR="002E7FEF">
        <w:t xml:space="preserve"> </w:t>
      </w:r>
      <w:r w:rsidR="00C13A9B">
        <w:t>city s</w:t>
      </w:r>
      <w:r w:rsidR="002E7FEF">
        <w:t>tyle</w:t>
      </w:r>
      <w:r w:rsidR="00C13A9B">
        <w:t xml:space="preserve"> addresses</w:t>
      </w:r>
      <w:r w:rsidR="002E7FEF">
        <w:t xml:space="preserve"> – </w:t>
      </w:r>
      <w:r w:rsidR="00C13A9B">
        <w:t>d</w:t>
      </w:r>
      <w:r w:rsidR="002E7FEF">
        <w:t>elet</w:t>
      </w:r>
      <w:r w:rsidR="00A735D0">
        <w:t>ing</w:t>
      </w:r>
      <w:r w:rsidR="002E7FEF">
        <w:t xml:space="preserve"> a</w:t>
      </w:r>
      <w:r w:rsidR="00687B9B">
        <w:t>ddresses **No Title 13 Data Displayed**</w:t>
      </w:r>
    </w:p>
    <w:p w14:paraId="4DD1F3BE" w14:textId="7F9E65FB" w:rsidR="00687B9B" w:rsidRPr="00687B9B" w:rsidRDefault="00687B9B" w:rsidP="00687B9B">
      <w:r w:rsidRPr="00687B9B">
        <w:t>In thi</w:t>
      </w:r>
      <w:r w:rsidR="00DF2F23">
        <w:t xml:space="preserve">s example, the </w:t>
      </w:r>
      <w:r w:rsidR="00DE0D7E">
        <w:t>census address list</w:t>
      </w:r>
      <w:r w:rsidRPr="00687B9B">
        <w:t xml:space="preserve"> and edges </w:t>
      </w:r>
      <w:proofErr w:type="spellStart"/>
      <w:r w:rsidRPr="00687B9B">
        <w:t>shapefile</w:t>
      </w:r>
      <w:proofErr w:type="spellEnd"/>
      <w:r w:rsidRPr="00687B9B">
        <w:t xml:space="preserve"> incorrectly </w:t>
      </w:r>
      <w:r w:rsidR="00DF2F23">
        <w:t>contain</w:t>
      </w:r>
      <w:r w:rsidRPr="00687B9B">
        <w:t xml:space="preserve"> Donahue St</w:t>
      </w:r>
      <w:r w:rsidR="006B16E2">
        <w:t>reet</w:t>
      </w:r>
      <w:r w:rsidR="00C71116">
        <w:t xml:space="preserve">. </w:t>
      </w:r>
      <w:r w:rsidRPr="00687B9B">
        <w:t xml:space="preserve">Though planned for creation, </w:t>
      </w:r>
      <w:r w:rsidR="00DF2F23">
        <w:t xml:space="preserve">construction of </w:t>
      </w:r>
      <w:r w:rsidRPr="00687B9B">
        <w:t xml:space="preserve">the road and houses never </w:t>
      </w:r>
      <w:r w:rsidR="00DF2F23">
        <w:t>occurred</w:t>
      </w:r>
      <w:r w:rsidRPr="00687B9B">
        <w:t xml:space="preserve">. Participants need to update both the address list and edges </w:t>
      </w:r>
      <w:proofErr w:type="spellStart"/>
      <w:r w:rsidRPr="00687B9B">
        <w:t>shapefile</w:t>
      </w:r>
      <w:proofErr w:type="spellEnd"/>
      <w:r w:rsidRPr="00687B9B">
        <w:t xml:space="preserve"> to correct this error. </w:t>
      </w:r>
    </w:p>
    <w:p w14:paraId="0A80A5B4" w14:textId="12454BE6" w:rsidR="00687B9B" w:rsidRPr="00687B9B" w:rsidRDefault="00A61B79" w:rsidP="00687B9B">
      <w:r>
        <w:t>In the census address list,</w:t>
      </w:r>
      <w:r w:rsidR="00687B9B" w:rsidRPr="00687B9B">
        <w:t xml:space="preserve"> enter a “</w:t>
      </w:r>
      <w:r w:rsidR="00687B9B" w:rsidRPr="00687B9B">
        <w:rPr>
          <w:b/>
          <w:bCs/>
        </w:rPr>
        <w:t>D</w:t>
      </w:r>
      <w:r w:rsidR="00687B9B" w:rsidRPr="00687B9B">
        <w:t xml:space="preserve">” in the </w:t>
      </w:r>
      <w:r w:rsidR="00687B9B" w:rsidRPr="00687B9B">
        <w:rPr>
          <w:b/>
          <w:bCs/>
        </w:rPr>
        <w:t>ACTION</w:t>
      </w:r>
      <w:r w:rsidR="00687B9B" w:rsidRPr="00687B9B">
        <w:t xml:space="preserve"> field for the six addresses located on Donahue St</w:t>
      </w:r>
      <w:r w:rsidR="00C71116">
        <w:t xml:space="preserve">. </w:t>
      </w:r>
      <w:r w:rsidR="00DF2F23">
        <w:t xml:space="preserve">Make no other </w:t>
      </w:r>
      <w:r w:rsidR="00D537DC">
        <w:t>changes</w:t>
      </w:r>
      <w:r w:rsidR="00DF2F23">
        <w:t xml:space="preserve"> to these records.</w:t>
      </w:r>
    </w:p>
    <w:p w14:paraId="38936A92" w14:textId="036C88FD" w:rsidR="00261F69" w:rsidRDefault="00687B9B" w:rsidP="00261F69">
      <w:r w:rsidRPr="00687B9B">
        <w:t xml:space="preserve">Take note the absence of </w:t>
      </w:r>
      <w:r w:rsidR="00DF2F23">
        <w:t xml:space="preserve">the </w:t>
      </w:r>
      <w:r w:rsidR="00DF2F23" w:rsidRPr="00DF2F23">
        <w:rPr>
          <w:b/>
        </w:rPr>
        <w:t>MAPSPOT</w:t>
      </w:r>
      <w:r w:rsidR="00DF2F23">
        <w:t xml:space="preserve"> or </w:t>
      </w:r>
      <w:r w:rsidR="00DF2F23" w:rsidRPr="00DF2F23">
        <w:rPr>
          <w:b/>
        </w:rPr>
        <w:t>LAT</w:t>
      </w:r>
      <w:r w:rsidR="00DF2F23">
        <w:t>/</w:t>
      </w:r>
      <w:r w:rsidR="00DF2F23" w:rsidRPr="00DF2F23">
        <w:rPr>
          <w:b/>
        </w:rPr>
        <w:t>LONG</w:t>
      </w:r>
      <w:r w:rsidR="00DF2F23">
        <w:t xml:space="preserve"> values</w:t>
      </w:r>
      <w:r w:rsidR="00C71116">
        <w:t xml:space="preserve">. </w:t>
      </w:r>
      <w:r w:rsidR="00DF2F23">
        <w:t>This makes sense</w:t>
      </w:r>
      <w:r w:rsidRPr="00687B9B">
        <w:t xml:space="preserve"> because </w:t>
      </w:r>
      <w:r w:rsidR="00DF2F23">
        <w:t>the</w:t>
      </w:r>
      <w:r w:rsidR="000D2E09">
        <w:t>se structures do</w:t>
      </w:r>
      <w:r w:rsidR="00DF2F23">
        <w:t xml:space="preserve"> not exist.</w:t>
      </w:r>
    </w:p>
    <w:p w14:paraId="25632468" w14:textId="03D11937" w:rsidR="00DF2F23" w:rsidRPr="00687B9B" w:rsidRDefault="00DF2F23" w:rsidP="00261F69">
      <w:r w:rsidRPr="00DF2F23">
        <w:t>Once complete, the address list for this example will depict the presence of the “</w:t>
      </w:r>
      <w:r w:rsidRPr="00DF2F23">
        <w:rPr>
          <w:b/>
          <w:bCs/>
        </w:rPr>
        <w:t>D</w:t>
      </w:r>
      <w:r w:rsidRPr="00DF2F23">
        <w:t xml:space="preserve">” </w:t>
      </w:r>
      <w:r w:rsidRPr="00DF2F23">
        <w:rPr>
          <w:b/>
          <w:bCs/>
        </w:rPr>
        <w:t>ACTION</w:t>
      </w:r>
      <w:r w:rsidRPr="00DF2F23">
        <w:rPr>
          <w:bCs/>
        </w:rPr>
        <w:t>.</w:t>
      </w:r>
    </w:p>
    <w:p w14:paraId="43016B95" w14:textId="7FFC1FEE" w:rsidR="00551314" w:rsidRPr="00DE62B1" w:rsidRDefault="003027FC" w:rsidP="00546E95">
      <w:pPr>
        <w:pStyle w:val="Heading1"/>
      </w:pPr>
      <w:r w:rsidRPr="000D2E09">
        <w:t>–</w:t>
      </w:r>
      <w:r w:rsidRPr="00DE62B1">
        <w:t xml:space="preserve"> </w:t>
      </w:r>
      <w:r w:rsidR="000D2E09">
        <w:t>“</w:t>
      </w:r>
      <w:r w:rsidR="00687B9B">
        <w:t>DL</w:t>
      </w:r>
      <w:r w:rsidR="000D2E09">
        <w:t>” c</w:t>
      </w:r>
      <w:r w:rsidR="00687B9B">
        <w:t>h</w:t>
      </w:r>
      <w:r w:rsidR="002E7FEF">
        <w:t xml:space="preserve">ange </w:t>
      </w:r>
      <w:r w:rsidR="000D2E09">
        <w:t>t</w:t>
      </w:r>
      <w:r w:rsidR="002E7FEF">
        <w:t>ype</w:t>
      </w:r>
      <w:r w:rsidR="000D2E09">
        <w:t xml:space="preserve"> – edges </w:t>
      </w:r>
      <w:proofErr w:type="spellStart"/>
      <w:r w:rsidR="000D2E09">
        <w:t>shapefile</w:t>
      </w:r>
      <w:proofErr w:type="spellEnd"/>
      <w:r w:rsidR="002E7FEF">
        <w:t xml:space="preserve">: </w:t>
      </w:r>
      <w:r w:rsidR="000D2E09">
        <w:t>d</w:t>
      </w:r>
      <w:r w:rsidR="002E7FEF">
        <w:t>elet</w:t>
      </w:r>
      <w:r w:rsidR="00A735D0">
        <w:t>ing</w:t>
      </w:r>
      <w:r w:rsidR="002E7FEF">
        <w:t xml:space="preserve"> </w:t>
      </w:r>
      <w:r w:rsidR="000D2E09">
        <w:t xml:space="preserve">a </w:t>
      </w:r>
      <w:r w:rsidR="002E7FEF">
        <w:t>s</w:t>
      </w:r>
      <w:r w:rsidR="00687B9B">
        <w:t>treet</w:t>
      </w:r>
    </w:p>
    <w:p w14:paraId="4CEE6FB7" w14:textId="77777777" w:rsidR="000D2E09" w:rsidRPr="000D2E09" w:rsidRDefault="000D2E09" w:rsidP="000D2E09">
      <w:r w:rsidRPr="000D2E09">
        <w:t xml:space="preserve">In the edges </w:t>
      </w:r>
      <w:proofErr w:type="spellStart"/>
      <w:r w:rsidRPr="000D2E09">
        <w:t>shapefile</w:t>
      </w:r>
      <w:proofErr w:type="spellEnd"/>
      <w:r w:rsidRPr="000D2E09">
        <w:t>, select Donahue St.</w:t>
      </w:r>
    </w:p>
    <w:p w14:paraId="1A307D80" w14:textId="46912DFA" w:rsidR="00443CBC" w:rsidRDefault="000D2E09" w:rsidP="00DE62B1">
      <w:r w:rsidRPr="000D2E09">
        <w:t xml:space="preserve">In the attribute table, enter </w:t>
      </w:r>
      <w:r w:rsidRPr="000D2E09">
        <w:rPr>
          <w:b/>
          <w:bCs/>
        </w:rPr>
        <w:t xml:space="preserve">“DL” </w:t>
      </w:r>
      <w:r w:rsidRPr="000D2E09">
        <w:t xml:space="preserve">in the </w:t>
      </w:r>
      <w:r w:rsidRPr="000D2E09">
        <w:rPr>
          <w:b/>
          <w:bCs/>
        </w:rPr>
        <w:t>CHNG_TYPE</w:t>
      </w:r>
      <w:r w:rsidRPr="000D2E09">
        <w:t xml:space="preserve"> field to show the feature marked for deletion</w:t>
      </w:r>
      <w:r w:rsidR="00C71116">
        <w:t xml:space="preserve">. </w:t>
      </w:r>
      <w:r w:rsidRPr="000D2E09">
        <w:t xml:space="preserve">Do not perform the actual deletion or that would also delete the attribute record needed to identify all changes to the edges </w:t>
      </w:r>
      <w:proofErr w:type="spellStart"/>
      <w:r w:rsidRPr="000D2E09">
        <w:t>shapefile</w:t>
      </w:r>
      <w:proofErr w:type="spellEnd"/>
      <w:r w:rsidRPr="000D2E09">
        <w:t>.</w:t>
      </w:r>
    </w:p>
    <w:p w14:paraId="73FA97AD" w14:textId="77777777" w:rsidR="000D2E09" w:rsidRPr="000D2E09" w:rsidRDefault="000D2E09" w:rsidP="000D2E09">
      <w:r w:rsidRPr="000D2E09">
        <w:t>The image illustrates the “</w:t>
      </w:r>
      <w:r w:rsidRPr="000D2E09">
        <w:rPr>
          <w:b/>
          <w:bCs/>
        </w:rPr>
        <w:t>DL</w:t>
      </w:r>
      <w:r w:rsidRPr="000D2E09">
        <w:t xml:space="preserve">” </w:t>
      </w:r>
      <w:r w:rsidRPr="000D2E09">
        <w:rPr>
          <w:b/>
          <w:bCs/>
        </w:rPr>
        <w:t>CHNG_TYPE</w:t>
      </w:r>
      <w:r w:rsidRPr="000D2E09">
        <w:t xml:space="preserve"> field in the edges </w:t>
      </w:r>
      <w:proofErr w:type="spellStart"/>
      <w:r w:rsidRPr="000D2E09">
        <w:t>shapefile</w:t>
      </w:r>
      <w:proofErr w:type="spellEnd"/>
      <w:r w:rsidRPr="000D2E09">
        <w:t xml:space="preserve"> attribute table.</w:t>
      </w:r>
    </w:p>
    <w:p w14:paraId="514B517E" w14:textId="564976F9" w:rsidR="00892275" w:rsidRPr="00122A63" w:rsidRDefault="00892275" w:rsidP="00546E95">
      <w:pPr>
        <w:pStyle w:val="Heading1"/>
      </w:pPr>
      <w:r w:rsidRPr="00122A63">
        <w:t xml:space="preserve">– </w:t>
      </w:r>
      <w:r w:rsidR="000D2E09">
        <w:t>“</w:t>
      </w:r>
      <w:r w:rsidR="00687B9B">
        <w:t>D</w:t>
      </w:r>
      <w:r w:rsidR="000D2E09">
        <w:t>”</w:t>
      </w:r>
      <w:r w:rsidR="00687B9B">
        <w:t xml:space="preserve"> </w:t>
      </w:r>
      <w:r w:rsidR="0049307D">
        <w:t xml:space="preserve">and </w:t>
      </w:r>
      <w:r w:rsidR="000D2E09">
        <w:t>“</w:t>
      </w:r>
      <w:r w:rsidR="0049307D">
        <w:t>A</w:t>
      </w:r>
      <w:r w:rsidR="000D2E09">
        <w:t>”</w:t>
      </w:r>
      <w:r w:rsidR="0049307D">
        <w:t xml:space="preserve"> </w:t>
      </w:r>
      <w:r w:rsidR="000D2E09">
        <w:t>a</w:t>
      </w:r>
      <w:r w:rsidR="00687B9B">
        <w:t xml:space="preserve">ction </w:t>
      </w:r>
      <w:r w:rsidR="000D2E09">
        <w:t>c</w:t>
      </w:r>
      <w:r w:rsidR="00687B9B">
        <w:t>ode</w:t>
      </w:r>
      <w:r w:rsidR="000D2E09">
        <w:t xml:space="preserve">s – Address </w:t>
      </w:r>
      <w:r w:rsidR="00687B9B">
        <w:t>List</w:t>
      </w:r>
      <w:r w:rsidR="000D2E09">
        <w:t>: c</w:t>
      </w:r>
      <w:r w:rsidR="00687B9B">
        <w:t xml:space="preserve">ity </w:t>
      </w:r>
      <w:r w:rsidR="000D2E09">
        <w:t>s</w:t>
      </w:r>
      <w:r w:rsidR="00687B9B">
        <w:t>tyle</w:t>
      </w:r>
      <w:r w:rsidR="000D2E09">
        <w:t xml:space="preserve"> addresses</w:t>
      </w:r>
      <w:r w:rsidR="00687B9B">
        <w:t xml:space="preserve"> –</w:t>
      </w:r>
      <w:r w:rsidR="000D2E09">
        <w:t>i</w:t>
      </w:r>
      <w:r w:rsidR="0049307D">
        <w:t xml:space="preserve">ncorrect </w:t>
      </w:r>
      <w:r w:rsidR="000D2E09">
        <w:t>a</w:t>
      </w:r>
      <w:r w:rsidR="0049307D">
        <w:t xml:space="preserve">partment </w:t>
      </w:r>
      <w:r w:rsidR="000D2E09">
        <w:t>u</w:t>
      </w:r>
      <w:r w:rsidR="0049307D">
        <w:t>nit</w:t>
      </w:r>
      <w:r w:rsidR="00A735D0">
        <w:t xml:space="preserve">s </w:t>
      </w:r>
      <w:r w:rsidR="00687B9B">
        <w:t>**No Title 13 Data Displayed**</w:t>
      </w:r>
    </w:p>
    <w:p w14:paraId="18F30C2F" w14:textId="1BDEDCF3" w:rsidR="0049307D" w:rsidRPr="0049307D" w:rsidRDefault="0049307D" w:rsidP="0049307D">
      <w:r w:rsidRPr="0049307D">
        <w:t>In thi</w:t>
      </w:r>
      <w:r w:rsidR="00C31524">
        <w:t>s example, the census a</w:t>
      </w:r>
      <w:r w:rsidRPr="0049307D">
        <w:t xml:space="preserve">ddress </w:t>
      </w:r>
      <w:r w:rsidR="00C31524">
        <w:t>l</w:t>
      </w:r>
      <w:r w:rsidRPr="0049307D">
        <w:t xml:space="preserve">ist shows incorrect apartment information for the apartments located at 1935 </w:t>
      </w:r>
      <w:proofErr w:type="spellStart"/>
      <w:r w:rsidRPr="0049307D">
        <w:t>Eggman</w:t>
      </w:r>
      <w:proofErr w:type="spellEnd"/>
      <w:r w:rsidRPr="0049307D">
        <w:t xml:space="preserve"> R</w:t>
      </w:r>
      <w:r w:rsidR="00F6156D">
        <w:t>oa</w:t>
      </w:r>
      <w:r w:rsidR="00C31524">
        <w:t>d</w:t>
      </w:r>
      <w:r w:rsidR="00C71116">
        <w:t xml:space="preserve">. </w:t>
      </w:r>
      <w:r w:rsidRPr="0049307D">
        <w:t xml:space="preserve">Instead of A-D, local sources indicate the apartment units are numbered 101-104. Because participants cannot edit the apartment/unit information field on the address list, they must delete the incorrect records and add the correct records. There is no action required in the </w:t>
      </w:r>
      <w:proofErr w:type="spellStart"/>
      <w:r w:rsidRPr="0049307D">
        <w:t>shapefile</w:t>
      </w:r>
      <w:proofErr w:type="spellEnd"/>
      <w:r w:rsidRPr="0049307D">
        <w:t xml:space="preserve"> for this example.</w:t>
      </w:r>
    </w:p>
    <w:p w14:paraId="3F2729D6" w14:textId="77777777" w:rsidR="0049307D" w:rsidRPr="0049307D" w:rsidRDefault="0049307D" w:rsidP="0049307D">
      <w:r w:rsidRPr="0049307D">
        <w:t>As noted earlier, the Census Bureau calls this a “delete/add” action.</w:t>
      </w:r>
    </w:p>
    <w:p w14:paraId="5C7CCA83" w14:textId="5892D64C" w:rsidR="0049307D" w:rsidRPr="0049307D" w:rsidRDefault="00A61B79" w:rsidP="0049307D">
      <w:r>
        <w:t>In the census address list,</w:t>
      </w:r>
      <w:r w:rsidR="0049307D" w:rsidRPr="0049307D">
        <w:t xml:space="preserve"> enter a “</w:t>
      </w:r>
      <w:r w:rsidR="0049307D" w:rsidRPr="0049307D">
        <w:rPr>
          <w:b/>
          <w:bCs/>
        </w:rPr>
        <w:t>D</w:t>
      </w:r>
      <w:r w:rsidR="0049307D" w:rsidRPr="0049307D">
        <w:t xml:space="preserve">” in the </w:t>
      </w:r>
      <w:r w:rsidR="0049307D" w:rsidRPr="0049307D">
        <w:rPr>
          <w:b/>
          <w:bCs/>
        </w:rPr>
        <w:t>ACTION</w:t>
      </w:r>
      <w:r w:rsidR="0049307D" w:rsidRPr="0049307D">
        <w:t xml:space="preserve"> field the four addresses on </w:t>
      </w:r>
      <w:proofErr w:type="spellStart"/>
      <w:r w:rsidR="0049307D" w:rsidRPr="0049307D">
        <w:t>Eggman</w:t>
      </w:r>
      <w:proofErr w:type="spellEnd"/>
      <w:r w:rsidR="0049307D" w:rsidRPr="0049307D">
        <w:t xml:space="preserve"> Rd with the incorrect apartment information</w:t>
      </w:r>
      <w:r w:rsidR="00C71116">
        <w:t xml:space="preserve">. </w:t>
      </w:r>
      <w:r w:rsidR="0049307D" w:rsidRPr="0049307D">
        <w:t>Take no other action on those records.</w:t>
      </w:r>
    </w:p>
    <w:p w14:paraId="3A71E047" w14:textId="4B87E0A2" w:rsidR="0049307D" w:rsidRPr="0049307D" w:rsidRDefault="0049307D" w:rsidP="0049307D">
      <w:r w:rsidRPr="0049307D">
        <w:t>Next, in the address list, create</w:t>
      </w:r>
      <w:r w:rsidR="00C31524">
        <w:t>/insert</w:t>
      </w:r>
      <w:r w:rsidRPr="0049307D">
        <w:t xml:space="preserve"> four new records</w:t>
      </w:r>
      <w:r w:rsidR="00C31524">
        <w:t>/rows</w:t>
      </w:r>
      <w:r w:rsidRPr="0049307D">
        <w:t>.</w:t>
      </w:r>
    </w:p>
    <w:p w14:paraId="3DB5D1B8" w14:textId="77777777" w:rsidR="0049307D" w:rsidRPr="0049307D" w:rsidRDefault="0049307D" w:rsidP="0049307D">
      <w:r w:rsidRPr="0049307D">
        <w:lastRenderedPageBreak/>
        <w:t xml:space="preserve">Enter an </w:t>
      </w:r>
      <w:r w:rsidRPr="0049307D">
        <w:rPr>
          <w:b/>
          <w:bCs/>
        </w:rPr>
        <w:t xml:space="preserve">“A” </w:t>
      </w:r>
      <w:r w:rsidRPr="0049307D">
        <w:t xml:space="preserve">in the </w:t>
      </w:r>
      <w:r w:rsidRPr="0049307D">
        <w:rPr>
          <w:b/>
          <w:bCs/>
        </w:rPr>
        <w:t>ACTION</w:t>
      </w:r>
      <w:r w:rsidRPr="0049307D">
        <w:t xml:space="preserve"> field for the new records as well as the correct apartment information in the </w:t>
      </w:r>
      <w:r w:rsidRPr="0049307D">
        <w:rPr>
          <w:b/>
          <w:bCs/>
        </w:rPr>
        <w:t xml:space="preserve">APARTMENT UNIT </w:t>
      </w:r>
      <w:r w:rsidRPr="0049307D">
        <w:t>field.</w:t>
      </w:r>
    </w:p>
    <w:p w14:paraId="033B5617" w14:textId="7DE36AC3" w:rsidR="0049307D" w:rsidRPr="0049307D" w:rsidRDefault="0049307D" w:rsidP="0049307D">
      <w:r w:rsidRPr="0049307D">
        <w:t>Assuming no other problems exist with the del</w:t>
      </w:r>
      <w:r w:rsidR="00C31524">
        <w:t xml:space="preserve">eted records, copy and </w:t>
      </w:r>
      <w:r w:rsidRPr="0049307D">
        <w:t xml:space="preserve">paste or re-enter the information from the following fields of the deleted records: </w:t>
      </w:r>
      <w:r w:rsidRPr="0049307D">
        <w:rPr>
          <w:b/>
          <w:bCs/>
        </w:rPr>
        <w:t xml:space="preserve">ENTITY, STATEFP, COUNTYFP, TRACT, BLOCK, HOUSENUMBER, STREETNAME, ZIP, MAPSPOT, USE, LAT, </w:t>
      </w:r>
      <w:r w:rsidRPr="0049307D">
        <w:t xml:space="preserve">and </w:t>
      </w:r>
      <w:r w:rsidRPr="0049307D">
        <w:rPr>
          <w:b/>
          <w:bCs/>
        </w:rPr>
        <w:t>LONG</w:t>
      </w:r>
      <w:r w:rsidRPr="0049307D">
        <w:t>.</w:t>
      </w:r>
    </w:p>
    <w:p w14:paraId="51823F3D" w14:textId="64EBE106" w:rsidR="004C5888" w:rsidRDefault="0049307D" w:rsidP="003027FC">
      <w:r w:rsidRPr="0049307D">
        <w:t xml:space="preserve">DO </w:t>
      </w:r>
      <w:r w:rsidRPr="0049307D">
        <w:rPr>
          <w:b/>
          <w:bCs/>
        </w:rPr>
        <w:t xml:space="preserve">NOT </w:t>
      </w:r>
      <w:r w:rsidRPr="0049307D">
        <w:t>copy the LINE_NUMBER, MAFID,</w:t>
      </w:r>
      <w:r w:rsidR="00C31524">
        <w:t xml:space="preserve"> </w:t>
      </w:r>
      <w:r w:rsidRPr="0049307D">
        <w:t>GEOID or CITY_STYLE fields.</w:t>
      </w:r>
    </w:p>
    <w:p w14:paraId="3ECB0D39" w14:textId="77777777" w:rsidR="00D955D7" w:rsidRPr="00AC0B7F" w:rsidRDefault="00D955D7" w:rsidP="00D955D7">
      <w:r w:rsidRPr="00AC0B7F">
        <w:t xml:space="preserve">There is no action required in the </w:t>
      </w:r>
      <w:proofErr w:type="spellStart"/>
      <w:r w:rsidRPr="00AC0B7F">
        <w:t>shapefile</w:t>
      </w:r>
      <w:proofErr w:type="spellEnd"/>
      <w:r w:rsidRPr="00AC0B7F">
        <w:t xml:space="preserve"> for this example.</w:t>
      </w:r>
    </w:p>
    <w:p w14:paraId="22B32A34" w14:textId="2975FA1F" w:rsidR="002670AE" w:rsidRPr="002670AE" w:rsidRDefault="002670AE" w:rsidP="002670AE">
      <w:r w:rsidRPr="002670AE">
        <w:t>Once complete, the address list for this example will depict the presence of the “</w:t>
      </w:r>
      <w:r w:rsidRPr="002670AE">
        <w:rPr>
          <w:b/>
          <w:bCs/>
        </w:rPr>
        <w:t>D</w:t>
      </w:r>
      <w:r w:rsidRPr="002670AE">
        <w:t xml:space="preserve">” </w:t>
      </w:r>
      <w:r w:rsidRPr="002670AE">
        <w:rPr>
          <w:b/>
          <w:bCs/>
        </w:rPr>
        <w:t>ACTION</w:t>
      </w:r>
      <w:r w:rsidRPr="002670AE">
        <w:t xml:space="preserve"> on the four incorrect </w:t>
      </w:r>
      <w:proofErr w:type="spellStart"/>
      <w:r w:rsidRPr="002670AE">
        <w:t>Eggman</w:t>
      </w:r>
      <w:proofErr w:type="spellEnd"/>
      <w:r w:rsidRPr="002670AE">
        <w:t xml:space="preserve"> Rd records and the “</w:t>
      </w:r>
      <w:r w:rsidRPr="002670AE">
        <w:rPr>
          <w:b/>
          <w:bCs/>
        </w:rPr>
        <w:t>A</w:t>
      </w:r>
      <w:r w:rsidRPr="002670AE">
        <w:t xml:space="preserve">” </w:t>
      </w:r>
      <w:r w:rsidRPr="002670AE">
        <w:rPr>
          <w:b/>
          <w:bCs/>
        </w:rPr>
        <w:t>ACTION</w:t>
      </w:r>
      <w:r w:rsidRPr="002670AE">
        <w:t xml:space="preserve"> on the four newly added, correct </w:t>
      </w:r>
      <w:proofErr w:type="spellStart"/>
      <w:r w:rsidRPr="002670AE">
        <w:t>Eggman</w:t>
      </w:r>
      <w:proofErr w:type="spellEnd"/>
      <w:r w:rsidRPr="002670AE">
        <w:t xml:space="preserve"> Rd records</w:t>
      </w:r>
      <w:r w:rsidR="00C71116">
        <w:t xml:space="preserve">. </w:t>
      </w:r>
      <w:r w:rsidRPr="002670AE">
        <w:t>The added records include all of the necessary information for census processing.</w:t>
      </w:r>
    </w:p>
    <w:p w14:paraId="4266B8BB" w14:textId="304CD1FE" w:rsidR="00DE62B1" w:rsidRPr="00122A63" w:rsidRDefault="00DE62B1" w:rsidP="00546E95">
      <w:pPr>
        <w:pStyle w:val="Heading1"/>
      </w:pPr>
      <w:r w:rsidRPr="00122A63">
        <w:t xml:space="preserve">– </w:t>
      </w:r>
      <w:r w:rsidR="00DE0D7E">
        <w:t>“</w:t>
      </w:r>
      <w:r w:rsidR="00AC0B7F">
        <w:t>D</w:t>
      </w:r>
      <w:r w:rsidR="00DE0D7E">
        <w:t>”</w:t>
      </w:r>
      <w:r w:rsidR="00AC0B7F">
        <w:t xml:space="preserve"> </w:t>
      </w:r>
      <w:r w:rsidR="00DE0D7E">
        <w:t>and “A” action codes – Address List: city style addresses – HU</w:t>
      </w:r>
      <w:r w:rsidR="00D955D7">
        <w:t xml:space="preserve"> converted to m</w:t>
      </w:r>
      <w:r w:rsidR="00DE0D7E">
        <w:t>ultiunit **No Title 13 Data Displayed**</w:t>
      </w:r>
    </w:p>
    <w:p w14:paraId="4C9A62E3" w14:textId="707EE6C8" w:rsidR="00AC0B7F" w:rsidRPr="00AC0B7F" w:rsidRDefault="00AC0B7F" w:rsidP="00AC0B7F">
      <w:r w:rsidRPr="00AC0B7F">
        <w:t xml:space="preserve">In this example, the </w:t>
      </w:r>
      <w:r w:rsidR="00DE0D7E">
        <w:t>c</w:t>
      </w:r>
      <w:r w:rsidR="00554C3E">
        <w:t>ensus address list</w:t>
      </w:r>
      <w:r w:rsidRPr="00AC0B7F">
        <w:t xml:space="preserve"> shows a single record for a hous</w:t>
      </w:r>
      <w:r w:rsidR="00F6156D">
        <w:t>ing unit located at 3501 Leon Road</w:t>
      </w:r>
      <w:r w:rsidR="00C71116">
        <w:t xml:space="preserve">. </w:t>
      </w:r>
      <w:r w:rsidRPr="00AC0B7F">
        <w:t>Local sources indicate this address has converted to a multiunit structure containing four apartments</w:t>
      </w:r>
      <w:r w:rsidR="00C71116">
        <w:t xml:space="preserve">. </w:t>
      </w:r>
      <w:r w:rsidRPr="00AC0B7F">
        <w:t xml:space="preserve">Instead of a single address for a housing unit, this address now represents a multiunit structure with four individual addresses. </w:t>
      </w:r>
    </w:p>
    <w:p w14:paraId="59D08A36" w14:textId="63E1ED82" w:rsidR="00AC0B7F" w:rsidRPr="00AC0B7F" w:rsidRDefault="00AC0B7F" w:rsidP="00AC0B7F">
      <w:r w:rsidRPr="00AC0B7F">
        <w:t xml:space="preserve">In the </w:t>
      </w:r>
      <w:r w:rsidR="00554C3E">
        <w:t>census address list</w:t>
      </w:r>
      <w:r w:rsidRPr="00AC0B7F">
        <w:t>, enter a “</w:t>
      </w:r>
      <w:r w:rsidRPr="00AC0B7F">
        <w:rPr>
          <w:b/>
          <w:bCs/>
        </w:rPr>
        <w:t>D</w:t>
      </w:r>
      <w:r w:rsidRPr="00AC0B7F">
        <w:t xml:space="preserve">” in the </w:t>
      </w:r>
      <w:r w:rsidRPr="00AC0B7F">
        <w:rPr>
          <w:b/>
          <w:bCs/>
        </w:rPr>
        <w:t>ACTION</w:t>
      </w:r>
      <w:r w:rsidRPr="00AC0B7F">
        <w:t xml:space="preserve"> field </w:t>
      </w:r>
      <w:r w:rsidR="00DE0D7E">
        <w:t xml:space="preserve">for </w:t>
      </w:r>
      <w:r w:rsidRPr="00AC0B7F">
        <w:t>the address on Leon Rd. Take no other action on the record.</w:t>
      </w:r>
    </w:p>
    <w:p w14:paraId="30531B1A" w14:textId="3010214D" w:rsidR="00AC0B7F" w:rsidRPr="00AC0B7F" w:rsidRDefault="00AC0B7F" w:rsidP="00AC0B7F">
      <w:r w:rsidRPr="00AC0B7F">
        <w:t xml:space="preserve">Next, in the </w:t>
      </w:r>
      <w:r w:rsidR="00DE0D7E">
        <w:t xml:space="preserve">census </w:t>
      </w:r>
      <w:r w:rsidRPr="00AC0B7F">
        <w:t>address list, create</w:t>
      </w:r>
      <w:r w:rsidR="00DE0D7E">
        <w:t>/insert four new records/rows.</w:t>
      </w:r>
    </w:p>
    <w:p w14:paraId="7F4373FB" w14:textId="77777777" w:rsidR="00AC0B7F" w:rsidRPr="00AC0B7F" w:rsidRDefault="00AC0B7F" w:rsidP="00AC0B7F">
      <w:r w:rsidRPr="00AC0B7F">
        <w:t xml:space="preserve">Enter an </w:t>
      </w:r>
      <w:r w:rsidRPr="00AC0B7F">
        <w:rPr>
          <w:b/>
          <w:bCs/>
        </w:rPr>
        <w:t xml:space="preserve">“A” </w:t>
      </w:r>
      <w:r w:rsidRPr="00AC0B7F">
        <w:t xml:space="preserve">in the </w:t>
      </w:r>
      <w:r w:rsidRPr="00AC0B7F">
        <w:rPr>
          <w:b/>
          <w:bCs/>
        </w:rPr>
        <w:t>ACTION</w:t>
      </w:r>
      <w:r w:rsidRPr="00AC0B7F">
        <w:t xml:space="preserve"> field for the new records as well as the correct apartment information in the </w:t>
      </w:r>
      <w:r w:rsidRPr="00AC0B7F">
        <w:rPr>
          <w:b/>
          <w:bCs/>
        </w:rPr>
        <w:t xml:space="preserve">APARTMENT UNIT </w:t>
      </w:r>
      <w:r w:rsidRPr="00AC0B7F">
        <w:t>field.</w:t>
      </w:r>
    </w:p>
    <w:p w14:paraId="59C56595" w14:textId="77777777" w:rsidR="00AC0B7F" w:rsidRPr="00AC0B7F" w:rsidRDefault="00AC0B7F" w:rsidP="00AC0B7F">
      <w:r w:rsidRPr="00AC0B7F">
        <w:t xml:space="preserve">Assuming no other problems exist with the deleted records, copy/paste or re-enter the information from the following fields of the deleted records: </w:t>
      </w:r>
      <w:r w:rsidRPr="00AC0B7F">
        <w:rPr>
          <w:b/>
          <w:bCs/>
        </w:rPr>
        <w:t xml:space="preserve">ENTITY, STATEFP, COUNTYFP, TRACT, BLOCK, HOUSENUMBER, STREETNAME, ZIP, USE, LAT, </w:t>
      </w:r>
      <w:r w:rsidRPr="00AC0B7F">
        <w:t>and</w:t>
      </w:r>
      <w:r w:rsidRPr="00AC0B7F">
        <w:rPr>
          <w:b/>
          <w:bCs/>
        </w:rPr>
        <w:t xml:space="preserve"> LONG.</w:t>
      </w:r>
    </w:p>
    <w:p w14:paraId="04D6F9A5" w14:textId="77777777" w:rsidR="00AC0B7F" w:rsidRPr="00AC0B7F" w:rsidRDefault="00AC0B7F" w:rsidP="00AC0B7F">
      <w:r w:rsidRPr="00AC0B7F">
        <w:t xml:space="preserve">DO </w:t>
      </w:r>
      <w:r w:rsidRPr="00AC0B7F">
        <w:rPr>
          <w:b/>
          <w:bCs/>
        </w:rPr>
        <w:t>NOT</w:t>
      </w:r>
      <w:r w:rsidRPr="00AC0B7F">
        <w:t xml:space="preserve"> copy the LINE_NUMBER, MAFID or GEOID fields.</w:t>
      </w:r>
    </w:p>
    <w:p w14:paraId="4633F3BA" w14:textId="0EC72C89" w:rsidR="00AC0B7F" w:rsidRDefault="00AC0B7F" w:rsidP="00AC0B7F">
      <w:r w:rsidRPr="00AC0B7F">
        <w:t xml:space="preserve">There is no action required in the </w:t>
      </w:r>
      <w:proofErr w:type="spellStart"/>
      <w:r w:rsidRPr="00AC0B7F">
        <w:t>shapefile</w:t>
      </w:r>
      <w:proofErr w:type="spellEnd"/>
      <w:r w:rsidRPr="00AC0B7F">
        <w:t xml:space="preserve"> for this example.</w:t>
      </w:r>
    </w:p>
    <w:p w14:paraId="58A2E696" w14:textId="78667387" w:rsidR="00D955D7" w:rsidRPr="00D955D7" w:rsidRDefault="00D955D7" w:rsidP="00D955D7">
      <w:r w:rsidRPr="00D955D7">
        <w:t xml:space="preserve">Once complete, the </w:t>
      </w:r>
      <w:r>
        <w:t xml:space="preserve">census </w:t>
      </w:r>
      <w:r w:rsidRPr="00D955D7">
        <w:t>address list for this example will depict the presence of the “</w:t>
      </w:r>
      <w:r w:rsidRPr="00D955D7">
        <w:rPr>
          <w:b/>
          <w:bCs/>
        </w:rPr>
        <w:t>D</w:t>
      </w:r>
      <w:r w:rsidRPr="00D955D7">
        <w:t xml:space="preserve">” </w:t>
      </w:r>
      <w:r w:rsidRPr="00D955D7">
        <w:rPr>
          <w:b/>
          <w:bCs/>
        </w:rPr>
        <w:t>ACTION</w:t>
      </w:r>
      <w:r w:rsidRPr="00D955D7">
        <w:t xml:space="preserve"> on the </w:t>
      </w:r>
      <w:r>
        <w:t>one</w:t>
      </w:r>
      <w:r w:rsidRPr="00D955D7">
        <w:t xml:space="preserve"> incorrect </w:t>
      </w:r>
      <w:r>
        <w:t>Leon</w:t>
      </w:r>
      <w:r w:rsidRPr="00D955D7">
        <w:t xml:space="preserve"> Rd record and the “</w:t>
      </w:r>
      <w:proofErr w:type="gramStart"/>
      <w:r w:rsidRPr="00D955D7">
        <w:rPr>
          <w:b/>
          <w:bCs/>
        </w:rPr>
        <w:t>A</w:t>
      </w:r>
      <w:proofErr w:type="gramEnd"/>
      <w:r w:rsidRPr="00D955D7">
        <w:t xml:space="preserve">” </w:t>
      </w:r>
      <w:r w:rsidRPr="00D955D7">
        <w:rPr>
          <w:b/>
          <w:bCs/>
        </w:rPr>
        <w:t>ACTION</w:t>
      </w:r>
      <w:r>
        <w:t xml:space="preserve"> on the four newly added Leon</w:t>
      </w:r>
      <w:r w:rsidRPr="00D955D7">
        <w:t xml:space="preserve"> Rd records</w:t>
      </w:r>
      <w:r w:rsidR="00C71116">
        <w:t xml:space="preserve">. </w:t>
      </w:r>
      <w:r w:rsidRPr="00D955D7">
        <w:t>The added records include all of the necessary information for census processing.</w:t>
      </w:r>
    </w:p>
    <w:p w14:paraId="4AE6B53D" w14:textId="12BF5C2C" w:rsidR="00DE62B1" w:rsidRPr="00122A63" w:rsidRDefault="00DE62B1" w:rsidP="00546E95">
      <w:pPr>
        <w:pStyle w:val="Heading1"/>
      </w:pPr>
      <w:r w:rsidRPr="00122A63">
        <w:t xml:space="preserve">– </w:t>
      </w:r>
      <w:r w:rsidR="00AC0B7F">
        <w:t>Ac</w:t>
      </w:r>
      <w:r w:rsidR="002E4287">
        <w:t xml:space="preserve">ceptable updates </w:t>
      </w:r>
      <w:r w:rsidR="00EA043E">
        <w:t xml:space="preserve">and </w:t>
      </w:r>
      <w:r w:rsidR="002E4287">
        <w:t>e</w:t>
      </w:r>
      <w:r w:rsidR="002E7FEF">
        <w:t>xample</w:t>
      </w:r>
      <w:r w:rsidR="00EA043E">
        <w:t xml:space="preserve">s: </w:t>
      </w:r>
      <w:r w:rsidR="002E7FEF">
        <w:t>“J</w:t>
      </w:r>
      <w:r w:rsidR="00AC0B7F">
        <w:t>”</w:t>
      </w:r>
      <w:r w:rsidR="00EA043E">
        <w:t xml:space="preserve"> action code</w:t>
      </w:r>
    </w:p>
    <w:p w14:paraId="33CCA99D" w14:textId="5BB82E6D" w:rsidR="00B360E4" w:rsidRDefault="00B360E4" w:rsidP="005B05F2">
      <w:r>
        <w:t>T</w:t>
      </w:r>
      <w:r w:rsidR="00EA043E" w:rsidRPr="00EA043E">
        <w:t xml:space="preserve">he next </w:t>
      </w:r>
      <w:r w:rsidR="005B05F2">
        <w:t>slide</w:t>
      </w:r>
      <w:r w:rsidR="00EA043E" w:rsidRPr="00EA043E">
        <w:t xml:space="preserve"> illustrate</w:t>
      </w:r>
      <w:r w:rsidR="005B05F2">
        <w:t>s</w:t>
      </w:r>
      <w:r w:rsidR="00EA043E" w:rsidRPr="00EA043E">
        <w:t xml:space="preserve"> the proper use of the </w:t>
      </w:r>
      <w:r w:rsidR="00EA043E" w:rsidRPr="00B360E4">
        <w:t>“J”</w:t>
      </w:r>
      <w:r w:rsidR="00EA043E" w:rsidRPr="00EA043E">
        <w:t xml:space="preserve"> action code</w:t>
      </w:r>
      <w:r w:rsidR="00C71116">
        <w:t xml:space="preserve">. </w:t>
      </w:r>
      <w:r>
        <w:t xml:space="preserve">There are no accompanying </w:t>
      </w:r>
      <w:proofErr w:type="spellStart"/>
      <w:r>
        <w:t>shapefile</w:t>
      </w:r>
      <w:proofErr w:type="spellEnd"/>
      <w:r>
        <w:t xml:space="preserve"> updates with this example.</w:t>
      </w:r>
    </w:p>
    <w:p w14:paraId="43688E54" w14:textId="19A866D6" w:rsidR="00EA043E" w:rsidRPr="00EA043E" w:rsidRDefault="00EA043E" w:rsidP="005B05F2">
      <w:r w:rsidRPr="00EA043E">
        <w:t xml:space="preserve">During the review and update strategies presentation, </w:t>
      </w:r>
      <w:r w:rsidR="005B05F2">
        <w:t xml:space="preserve">the Census Bureau identified </w:t>
      </w:r>
      <w:r w:rsidRPr="00EA043E">
        <w:t>bl</w:t>
      </w:r>
      <w:r w:rsidR="005B05F2">
        <w:t>ocks that span</w:t>
      </w:r>
      <w:r w:rsidRPr="00EA043E">
        <w:t xml:space="preserve"> jurisdiction boundaries </w:t>
      </w:r>
      <w:r w:rsidR="005B05F2">
        <w:t xml:space="preserve">as </w:t>
      </w:r>
      <w:r w:rsidRPr="00EA043E">
        <w:t>potential priorities for review</w:t>
      </w:r>
      <w:r w:rsidR="00C71116">
        <w:t xml:space="preserve">. </w:t>
      </w:r>
      <w:r w:rsidRPr="00EA043E">
        <w:t xml:space="preserve">Keep these “boundary” blocks in mind </w:t>
      </w:r>
      <w:r w:rsidR="005B05F2">
        <w:t>while conducting the</w:t>
      </w:r>
      <w:r w:rsidRPr="00EA043E">
        <w:t xml:space="preserve"> LUCA </w:t>
      </w:r>
      <w:r w:rsidRPr="00EA043E">
        <w:lastRenderedPageBreak/>
        <w:t>review.</w:t>
      </w:r>
      <w:r w:rsidR="005B05F2">
        <w:t xml:space="preserve"> P</w:t>
      </w:r>
      <w:r w:rsidR="005B05F2" w:rsidRPr="00EA043E">
        <w:t>ar</w:t>
      </w:r>
      <w:r w:rsidR="005B05F2">
        <w:t xml:space="preserve">ticipants may find these </w:t>
      </w:r>
      <w:r w:rsidR="005B05F2" w:rsidRPr="00EA043E">
        <w:t>errors in blocks that</w:t>
      </w:r>
      <w:r w:rsidR="005B05F2">
        <w:t xml:space="preserve"> contain road features that </w:t>
      </w:r>
      <w:r w:rsidR="005B05F2" w:rsidRPr="00EA043E">
        <w:t>split a legal boundary (reservation, county, m</w:t>
      </w:r>
      <w:r w:rsidR="00B360E4">
        <w:t>inor civil division</w:t>
      </w:r>
      <w:r w:rsidR="005B05F2" w:rsidRPr="00EA043E">
        <w:t>, or place).</w:t>
      </w:r>
    </w:p>
    <w:p w14:paraId="10F67738" w14:textId="1E9CCBCA" w:rsidR="00DE62B1" w:rsidRPr="00122A63" w:rsidRDefault="00DE62B1" w:rsidP="00546E95">
      <w:pPr>
        <w:pStyle w:val="Heading1"/>
      </w:pPr>
      <w:r w:rsidRPr="00122A63">
        <w:t xml:space="preserve">– </w:t>
      </w:r>
      <w:r w:rsidR="00EA043E">
        <w:t>“</w:t>
      </w:r>
      <w:r w:rsidR="00C04834">
        <w:t>J</w:t>
      </w:r>
      <w:r w:rsidR="00EA043E">
        <w:t>”</w:t>
      </w:r>
      <w:r w:rsidR="00386892">
        <w:t xml:space="preserve"> </w:t>
      </w:r>
      <w:r w:rsidR="00EA043E">
        <w:t>a</w:t>
      </w:r>
      <w:r w:rsidR="00386892">
        <w:t xml:space="preserve">ction </w:t>
      </w:r>
      <w:r w:rsidR="00EA043E">
        <w:t>code</w:t>
      </w:r>
    </w:p>
    <w:p w14:paraId="2F7AEC87" w14:textId="618E68F2" w:rsidR="00C04834" w:rsidRPr="00C04834" w:rsidRDefault="00C04834" w:rsidP="00C04834">
      <w:r w:rsidRPr="00C04834">
        <w:t xml:space="preserve">Participants use </w:t>
      </w:r>
      <w:r w:rsidRPr="00B360E4">
        <w:t>the “J”</w:t>
      </w:r>
      <w:r w:rsidRPr="00C04834">
        <w:t xml:space="preserve"> action code to flag residential addresses that are not in their jurisdiction</w:t>
      </w:r>
      <w:r w:rsidR="00C71116">
        <w:t xml:space="preserve">. </w:t>
      </w:r>
      <w:r w:rsidR="001C4F37" w:rsidRPr="001C4F37">
        <w:t>By this, the Census Bureau means the address does not fall within the legal boundary of the jurisdiction as depicted on the LUCA products</w:t>
      </w:r>
      <w:r w:rsidR="00C71116">
        <w:t xml:space="preserve">. </w:t>
      </w:r>
      <w:r w:rsidR="00EA043E">
        <w:t>Participants may use the “</w:t>
      </w:r>
      <w:r w:rsidRPr="00C04834">
        <w:t>J</w:t>
      </w:r>
      <w:r w:rsidR="00EA043E">
        <w:t xml:space="preserve">” action code </w:t>
      </w:r>
      <w:r w:rsidRPr="00C04834">
        <w:t>for city style, non-city style</w:t>
      </w:r>
      <w:r w:rsidR="00EA043E">
        <w:t>,</w:t>
      </w:r>
      <w:r w:rsidRPr="00C04834">
        <w:t xml:space="preserve"> </w:t>
      </w:r>
      <w:r w:rsidR="00CF721E">
        <w:t>and ungeocoded address records</w:t>
      </w:r>
      <w:r w:rsidRPr="00C04834">
        <w:t xml:space="preserve">. When used, participants must not make any other </w:t>
      </w:r>
      <w:r w:rsidR="00D537DC">
        <w:t>modifications</w:t>
      </w:r>
      <w:r w:rsidRPr="00C04834">
        <w:t xml:space="preserve"> to the address record. </w:t>
      </w:r>
    </w:p>
    <w:p w14:paraId="19D0C33F" w14:textId="1DE2E619" w:rsidR="00C04834" w:rsidRPr="00C04834" w:rsidRDefault="00C04834" w:rsidP="00C04834">
      <w:r w:rsidRPr="00C04834">
        <w:t xml:space="preserve">In this example, two </w:t>
      </w:r>
      <w:r w:rsidR="00EA043E">
        <w:t xml:space="preserve">residential </w:t>
      </w:r>
      <w:r w:rsidRPr="00C04834">
        <w:t>addresses on Pue</w:t>
      </w:r>
      <w:r w:rsidR="00EA043E">
        <w:t>blo Trail are not in the participant’s jurisdiction.</w:t>
      </w:r>
    </w:p>
    <w:p w14:paraId="5A486699" w14:textId="13371866" w:rsidR="00DE62B1" w:rsidRDefault="00C04834" w:rsidP="00DE62B1">
      <w:r w:rsidRPr="00C04834">
        <w:t xml:space="preserve">In the </w:t>
      </w:r>
      <w:r w:rsidR="00554C3E">
        <w:t>census address list</w:t>
      </w:r>
      <w:r w:rsidRPr="00C04834">
        <w:t>, enter a “</w:t>
      </w:r>
      <w:r w:rsidRPr="00C04834">
        <w:rPr>
          <w:b/>
          <w:bCs/>
        </w:rPr>
        <w:t>J</w:t>
      </w:r>
      <w:r w:rsidRPr="00C04834">
        <w:t xml:space="preserve">” in the </w:t>
      </w:r>
      <w:r w:rsidRPr="00C04834">
        <w:rPr>
          <w:b/>
          <w:bCs/>
        </w:rPr>
        <w:t>ACTION</w:t>
      </w:r>
      <w:r w:rsidRPr="00C04834">
        <w:t xml:space="preserve"> field for the two addresses in Pueblo Tr</w:t>
      </w:r>
      <w:r w:rsidR="00F6156D">
        <w:t>ai</w:t>
      </w:r>
      <w:r w:rsidRPr="00C04834">
        <w:t>l. Take no other action on the record.</w:t>
      </w:r>
    </w:p>
    <w:p w14:paraId="5C5BCCE4" w14:textId="65A9F437" w:rsidR="00EA043E" w:rsidRPr="00386892" w:rsidRDefault="00EA043E" w:rsidP="00DE62B1">
      <w:r>
        <w:t>Once complete, the census address list for this example will depict the presence of the “J” ACTION on the two, out of jurisdiction, Pueblo Trail addresses.</w:t>
      </w:r>
    </w:p>
    <w:p w14:paraId="7E8CE8D1" w14:textId="76A7212D" w:rsidR="00386892" w:rsidRDefault="00DE62B1" w:rsidP="00546E95">
      <w:pPr>
        <w:pStyle w:val="Heading1"/>
      </w:pPr>
      <w:r w:rsidRPr="00122A63">
        <w:t xml:space="preserve">– </w:t>
      </w:r>
      <w:r w:rsidR="002E4287">
        <w:t xml:space="preserve">Acceptable </w:t>
      </w:r>
      <w:r w:rsidR="00C371EA">
        <w:t>updates and examples: “N</w:t>
      </w:r>
      <w:r w:rsidR="005B05F2">
        <w:t>” action code</w:t>
      </w:r>
    </w:p>
    <w:p w14:paraId="58BB3358" w14:textId="171443EC" w:rsidR="00386892" w:rsidRPr="00C371EA" w:rsidRDefault="00C371EA" w:rsidP="00C04834">
      <w:r w:rsidRPr="00C371EA">
        <w:t>The final action code to discuss for participants is the nonresidential, “N”</w:t>
      </w:r>
      <w:r w:rsidR="00C71116">
        <w:t xml:space="preserve">. </w:t>
      </w:r>
      <w:r w:rsidRPr="00C371EA">
        <w:t>The next slide provides an example of the proper use of the “N” action code.</w:t>
      </w:r>
      <w:r w:rsidR="00B360E4">
        <w:t xml:space="preserve"> Like the “J” action code example, there is no </w:t>
      </w:r>
      <w:r w:rsidR="003F18A2">
        <w:t xml:space="preserve">corresponding </w:t>
      </w:r>
      <w:proofErr w:type="spellStart"/>
      <w:r w:rsidR="00B360E4">
        <w:t>shapefile</w:t>
      </w:r>
      <w:proofErr w:type="spellEnd"/>
      <w:r w:rsidR="00B360E4">
        <w:t xml:space="preserve"> up</w:t>
      </w:r>
      <w:r w:rsidR="003F18A2">
        <w:t>date for this example</w:t>
      </w:r>
      <w:r w:rsidR="00B360E4">
        <w:t>.</w:t>
      </w:r>
    </w:p>
    <w:p w14:paraId="1C139F3C" w14:textId="06DF2707" w:rsidR="00DE62B1" w:rsidRPr="00122A63" w:rsidRDefault="00DE62B1" w:rsidP="00546E95">
      <w:pPr>
        <w:pStyle w:val="Heading1"/>
      </w:pPr>
      <w:r w:rsidRPr="00122A63">
        <w:t xml:space="preserve">– </w:t>
      </w:r>
      <w:r w:rsidR="00C371EA">
        <w:t>“N” action code</w:t>
      </w:r>
    </w:p>
    <w:p w14:paraId="1589CE01" w14:textId="645CC8FB" w:rsidR="00C04834" w:rsidRPr="00C04834" w:rsidRDefault="00C04834" w:rsidP="00C04834">
      <w:r w:rsidRPr="00C04834">
        <w:t>Use an “</w:t>
      </w:r>
      <w:r w:rsidRPr="00C04834">
        <w:rPr>
          <w:b/>
          <w:bCs/>
        </w:rPr>
        <w:t>N</w:t>
      </w:r>
      <w:r w:rsidRPr="00C04834">
        <w:t xml:space="preserve">” </w:t>
      </w:r>
      <w:r w:rsidR="00C371EA" w:rsidRPr="00C371EA">
        <w:rPr>
          <w:bCs/>
        </w:rPr>
        <w:t>action code</w:t>
      </w:r>
      <w:r w:rsidRPr="00C04834">
        <w:rPr>
          <w:b/>
          <w:bCs/>
        </w:rPr>
        <w:t xml:space="preserve"> </w:t>
      </w:r>
      <w:r w:rsidRPr="00C04834">
        <w:t>to flag addresse</w:t>
      </w:r>
      <w:r w:rsidR="00C371EA">
        <w:t>s</w:t>
      </w:r>
      <w:r w:rsidRPr="00C04834">
        <w:t xml:space="preserve"> listed on the </w:t>
      </w:r>
      <w:r w:rsidR="00554C3E">
        <w:t>census address list</w:t>
      </w:r>
      <w:r w:rsidRPr="00C04834">
        <w:t>, but used for any purpose other than residential such as businesses, schools, churches and government offices.</w:t>
      </w:r>
    </w:p>
    <w:p w14:paraId="62B0C9D6" w14:textId="06B12430" w:rsidR="00C04834" w:rsidRPr="00C04834" w:rsidRDefault="00C04834" w:rsidP="00C04834">
      <w:r w:rsidRPr="00C04834">
        <w:t>Before entering an “</w:t>
      </w:r>
      <w:r w:rsidRPr="00C04834">
        <w:rPr>
          <w:b/>
          <w:bCs/>
        </w:rPr>
        <w:t>N</w:t>
      </w:r>
      <w:r w:rsidRPr="00C04834">
        <w:t xml:space="preserve">” </w:t>
      </w:r>
      <w:r w:rsidR="00C371EA">
        <w:t xml:space="preserve">in the </w:t>
      </w:r>
      <w:r w:rsidR="00C371EA" w:rsidRPr="00C371EA">
        <w:rPr>
          <w:b/>
        </w:rPr>
        <w:t>ACTION</w:t>
      </w:r>
      <w:r w:rsidR="00C371EA">
        <w:t xml:space="preserve"> field</w:t>
      </w:r>
      <w:r w:rsidRPr="00C04834">
        <w:t xml:space="preserve">, ensure that the structure does not contain a housing unit. Some structures can contain both residential and nonresidential units even though they have a single address such as an apartment over a store or a home with an office. </w:t>
      </w:r>
    </w:p>
    <w:p w14:paraId="26DA0C07" w14:textId="36D80DD8" w:rsidR="00CF721E" w:rsidRDefault="00C04834" w:rsidP="00CF721E">
      <w:r w:rsidRPr="00C04834">
        <w:t xml:space="preserve">Like the other action codes, </w:t>
      </w:r>
      <w:r w:rsidR="00CF721E">
        <w:t xml:space="preserve">participants can use </w:t>
      </w:r>
      <w:r w:rsidRPr="00C04834">
        <w:t xml:space="preserve">the </w:t>
      </w:r>
      <w:r w:rsidR="00C371EA">
        <w:t>“</w:t>
      </w:r>
      <w:r w:rsidRPr="00C371EA">
        <w:rPr>
          <w:b/>
        </w:rPr>
        <w:t>N</w:t>
      </w:r>
      <w:r w:rsidR="00C371EA">
        <w:t>”</w:t>
      </w:r>
      <w:r w:rsidR="00CF721E">
        <w:t xml:space="preserve"> action code f</w:t>
      </w:r>
      <w:r w:rsidRPr="00C04834">
        <w:t>or city style, non-city style</w:t>
      </w:r>
      <w:r w:rsidR="00C371EA">
        <w:t>,</w:t>
      </w:r>
      <w:r w:rsidRPr="00C04834">
        <w:t xml:space="preserve"> </w:t>
      </w:r>
      <w:r w:rsidR="00CF721E">
        <w:t>and ungeocoded address records</w:t>
      </w:r>
      <w:r w:rsidR="000C6DCD">
        <w:t xml:space="preserve">. </w:t>
      </w:r>
      <w:r w:rsidR="00CF721E" w:rsidRPr="00407D82">
        <w:rPr>
          <w:bCs/>
        </w:rPr>
        <w:t xml:space="preserve">Do not make </w:t>
      </w:r>
      <w:r w:rsidR="00407D82" w:rsidRPr="00407D82">
        <w:rPr>
          <w:bCs/>
        </w:rPr>
        <w:t>modifications</w:t>
      </w:r>
      <w:r w:rsidR="00CF721E" w:rsidRPr="00C04834">
        <w:t xml:space="preserve"> to any other </w:t>
      </w:r>
      <w:r w:rsidR="00CF721E">
        <w:t xml:space="preserve">fields </w:t>
      </w:r>
      <w:r w:rsidR="00CF721E" w:rsidRPr="00C04834">
        <w:t>for nonresidential addresses</w:t>
      </w:r>
      <w:r w:rsidR="00C71116">
        <w:t xml:space="preserve">. </w:t>
      </w:r>
    </w:p>
    <w:p w14:paraId="3C2796DD" w14:textId="24432AC6" w:rsidR="000C6DCD" w:rsidRDefault="000C6DCD" w:rsidP="000C6DCD">
      <w:r w:rsidRPr="00C04834">
        <w:t>For this example, 202 Cassiopeia Drive is a business, not a housing unit or group quarters.</w:t>
      </w:r>
      <w:r>
        <w:t xml:space="preserve"> Once complete, the census address list for this record will depict the “</w:t>
      </w:r>
      <w:r w:rsidRPr="00CF721E">
        <w:rPr>
          <w:b/>
        </w:rPr>
        <w:t>N</w:t>
      </w:r>
      <w:r>
        <w:t xml:space="preserve">” </w:t>
      </w:r>
      <w:r w:rsidRPr="00CF721E">
        <w:rPr>
          <w:b/>
        </w:rPr>
        <w:t>ACTION</w:t>
      </w:r>
      <w:r>
        <w:t xml:space="preserve"> for th</w:t>
      </w:r>
      <w:r w:rsidR="00F6156D">
        <w:t>e one record on Cassiopeia Dr</w:t>
      </w:r>
      <w:r>
        <w:t>.</w:t>
      </w:r>
    </w:p>
    <w:p w14:paraId="5553D8B8" w14:textId="779D924E" w:rsidR="00DE62B1" w:rsidRPr="00122A63" w:rsidRDefault="00564BDB" w:rsidP="00546E95">
      <w:pPr>
        <w:pStyle w:val="Heading1"/>
      </w:pPr>
      <w:r>
        <w:t>– Summary of Address L</w:t>
      </w:r>
      <w:r w:rsidR="002E4287">
        <w:t>ist updates</w:t>
      </w:r>
    </w:p>
    <w:p w14:paraId="15CDA114" w14:textId="4681BF68" w:rsidR="001B6DFD" w:rsidRPr="00C04834" w:rsidRDefault="002E4287" w:rsidP="005A3E4C">
      <w:pPr>
        <w:rPr>
          <w:rFonts w:cs="Times New Roman"/>
        </w:rPr>
      </w:pPr>
      <w:r w:rsidRPr="002E4287">
        <w:rPr>
          <w:rFonts w:cs="Times New Roman"/>
        </w:rPr>
        <w:t xml:space="preserve">Only a sample of the updates performed in the previous slides are included in this visual due to readability concerns within PowerPoint. The important point of this partial </w:t>
      </w:r>
      <w:r w:rsidR="005A3E4C">
        <w:rPr>
          <w:rFonts w:cs="Times New Roman"/>
        </w:rPr>
        <w:t xml:space="preserve">image and </w:t>
      </w:r>
      <w:r w:rsidRPr="002E4287">
        <w:rPr>
          <w:rFonts w:cs="Times New Roman"/>
        </w:rPr>
        <w:t xml:space="preserve">summary is to emphasize the presence of codes in the </w:t>
      </w:r>
      <w:r w:rsidR="005A3E4C">
        <w:rPr>
          <w:rFonts w:cs="Times New Roman"/>
        </w:rPr>
        <w:t>ACTION</w:t>
      </w:r>
      <w:r w:rsidRPr="002E4287">
        <w:rPr>
          <w:rFonts w:cs="Times New Roman"/>
        </w:rPr>
        <w:t xml:space="preserve"> field, which leads right into the last presentation regarding preparing </w:t>
      </w:r>
      <w:r w:rsidR="004054C0">
        <w:rPr>
          <w:rFonts w:cs="Times New Roman"/>
        </w:rPr>
        <w:t>the updated file for</w:t>
      </w:r>
      <w:r w:rsidRPr="002E4287">
        <w:rPr>
          <w:rFonts w:cs="Times New Roman"/>
        </w:rPr>
        <w:t xml:space="preserve"> submission.</w:t>
      </w:r>
      <w:r w:rsidR="005A3E4C">
        <w:rPr>
          <w:rFonts w:cs="Times New Roman"/>
        </w:rPr>
        <w:t xml:space="preserve"> </w:t>
      </w:r>
      <w:r w:rsidR="005A3E4C" w:rsidRPr="002E4287">
        <w:rPr>
          <w:rFonts w:cs="Times New Roman"/>
        </w:rPr>
        <w:t xml:space="preserve">To prepare for submitting the </w:t>
      </w:r>
      <w:r w:rsidR="004054C0">
        <w:rPr>
          <w:rFonts w:cs="Times New Roman"/>
        </w:rPr>
        <w:t>updated</w:t>
      </w:r>
      <w:r w:rsidR="005A3E4C" w:rsidRPr="002E4287">
        <w:rPr>
          <w:rFonts w:cs="Times New Roman"/>
        </w:rPr>
        <w:t xml:space="preserve"> </w:t>
      </w:r>
      <w:r w:rsidR="005A3E4C">
        <w:rPr>
          <w:rFonts w:cs="Times New Roman"/>
        </w:rPr>
        <w:t xml:space="preserve">address list </w:t>
      </w:r>
      <w:r w:rsidR="005A3E4C" w:rsidRPr="002E4287">
        <w:rPr>
          <w:rFonts w:cs="Times New Roman"/>
        </w:rPr>
        <w:t xml:space="preserve">records, </w:t>
      </w:r>
      <w:r w:rsidR="005A3E4C">
        <w:rPr>
          <w:rFonts w:cs="Times New Roman"/>
        </w:rPr>
        <w:t>participants should r</w:t>
      </w:r>
      <w:r w:rsidR="005A3E4C" w:rsidRPr="002E4287">
        <w:rPr>
          <w:rFonts w:cs="Times New Roman"/>
        </w:rPr>
        <w:t>e</w:t>
      </w:r>
      <w:r w:rsidR="005A3E4C">
        <w:rPr>
          <w:rFonts w:cs="Times New Roman"/>
        </w:rPr>
        <w:t>-sort the census address list by</w:t>
      </w:r>
      <w:r w:rsidR="005A3E4C" w:rsidRPr="002E4287">
        <w:rPr>
          <w:rFonts w:cs="Times New Roman"/>
        </w:rPr>
        <w:t xml:space="preserve"> the </w:t>
      </w:r>
      <w:r w:rsidR="005A3E4C" w:rsidRPr="005A3E4C">
        <w:rPr>
          <w:rFonts w:cs="Times New Roman"/>
          <w:b/>
        </w:rPr>
        <w:t>ACTION</w:t>
      </w:r>
      <w:r w:rsidR="005A3E4C">
        <w:rPr>
          <w:rFonts w:cs="Times New Roman"/>
        </w:rPr>
        <w:t xml:space="preserve"> field. This sorting promotes all records with an ACTION present to the top of the census address list for ease of selection and saving into the jurisdiction’s address list submission.</w:t>
      </w:r>
    </w:p>
    <w:p w14:paraId="55A593A5" w14:textId="0F0A34B3" w:rsidR="00564BDB" w:rsidRPr="00122A63" w:rsidRDefault="00564BDB" w:rsidP="00546E95">
      <w:pPr>
        <w:pStyle w:val="Heading1"/>
      </w:pPr>
      <w:r w:rsidRPr="00122A63">
        <w:lastRenderedPageBreak/>
        <w:t xml:space="preserve">– </w:t>
      </w:r>
      <w:r>
        <w:t xml:space="preserve">Summary of edges </w:t>
      </w:r>
      <w:proofErr w:type="spellStart"/>
      <w:r>
        <w:t>shapefile</w:t>
      </w:r>
      <w:proofErr w:type="spellEnd"/>
      <w:r>
        <w:t xml:space="preserve"> updates</w:t>
      </w:r>
    </w:p>
    <w:p w14:paraId="509DB5EC" w14:textId="54455323" w:rsidR="00564BDB" w:rsidRPr="00564BDB" w:rsidRDefault="00564BDB" w:rsidP="00564BDB">
      <w:r w:rsidRPr="00564BDB">
        <w:t xml:space="preserve">The important point of this slide is to provide a summary visual of the edges </w:t>
      </w:r>
      <w:proofErr w:type="spellStart"/>
      <w:r w:rsidRPr="00564BDB">
        <w:t>shapefile</w:t>
      </w:r>
      <w:proofErr w:type="spellEnd"/>
      <w:r w:rsidRPr="00564BDB">
        <w:t xml:space="preserve"> updates</w:t>
      </w:r>
      <w:r w:rsidR="0012558E">
        <w:t xml:space="preserve">. </w:t>
      </w:r>
      <w:r w:rsidRPr="00564BDB">
        <w:t>The yellow features represent road features to add, flagged with “</w:t>
      </w:r>
      <w:r w:rsidRPr="00564BDB">
        <w:rPr>
          <w:b/>
          <w:bCs/>
        </w:rPr>
        <w:t>AL</w:t>
      </w:r>
      <w:r w:rsidRPr="00564BDB">
        <w:t>”</w:t>
      </w:r>
      <w:r w:rsidR="0012558E">
        <w:t xml:space="preserve">. </w:t>
      </w:r>
      <w:r w:rsidRPr="00564BDB">
        <w:t>The orange features represented road features with changed attribution, flagged with “</w:t>
      </w:r>
      <w:r w:rsidRPr="00564BDB">
        <w:rPr>
          <w:b/>
          <w:bCs/>
        </w:rPr>
        <w:t>CA</w:t>
      </w:r>
      <w:r w:rsidRPr="00564BDB">
        <w:t>”</w:t>
      </w:r>
      <w:r w:rsidR="0012558E">
        <w:t xml:space="preserve">. </w:t>
      </w:r>
      <w:r w:rsidRPr="00564BDB">
        <w:t>The red features represent road features flagged for deletion, shown in the attribute table as “</w:t>
      </w:r>
      <w:r w:rsidRPr="00564BDB">
        <w:rPr>
          <w:b/>
          <w:bCs/>
        </w:rPr>
        <w:t>DL</w:t>
      </w:r>
      <w:r w:rsidRPr="00564BDB">
        <w:t>”.</w:t>
      </w:r>
    </w:p>
    <w:p w14:paraId="0CA92F25" w14:textId="0596725D" w:rsidR="001B6DFD" w:rsidRPr="00122A63" w:rsidRDefault="001B6DFD" w:rsidP="00546E95">
      <w:pPr>
        <w:pStyle w:val="Heading1"/>
      </w:pPr>
      <w:r w:rsidRPr="00122A63">
        <w:t xml:space="preserve">– </w:t>
      </w:r>
      <w:r w:rsidR="002E4287">
        <w:t>Support and a</w:t>
      </w:r>
      <w:r w:rsidR="00BC7E51">
        <w:t>ssistance</w:t>
      </w:r>
    </w:p>
    <w:p w14:paraId="05B2B6C6" w14:textId="1CB5EBCB" w:rsidR="00BC7E51" w:rsidRPr="00BC7E51" w:rsidRDefault="00BC7E51" w:rsidP="00BC7E51">
      <w:r w:rsidRPr="00BC7E51">
        <w:t xml:space="preserve">As we wrap up the presentation for “Digital/Digital” </w:t>
      </w:r>
      <w:r w:rsidR="005A3E4C">
        <w:t>participants</w:t>
      </w:r>
      <w:r w:rsidRPr="00BC7E51">
        <w:t>, please be aware additional examples</w:t>
      </w:r>
      <w:r w:rsidR="005A3E4C">
        <w:t xml:space="preserve"> of working with the census address list</w:t>
      </w:r>
      <w:r w:rsidRPr="00BC7E51">
        <w:t xml:space="preserve"> are included in the Respondent Guide that accompanies the materials</w:t>
      </w:r>
      <w:r w:rsidR="00C71116">
        <w:t xml:space="preserve">. </w:t>
      </w:r>
      <w:r w:rsidRPr="00BC7E51">
        <w:t>In addition, the Census Bureau wants to ensure all participants are aware of the ways to get support and assistance for the 2020 LUCA operation</w:t>
      </w:r>
      <w:r w:rsidR="00C71116">
        <w:t xml:space="preserve">. </w:t>
      </w:r>
      <w:r w:rsidRPr="00BC7E51">
        <w:t xml:space="preserve">Please visit the 2020 LUCA </w:t>
      </w:r>
      <w:r w:rsidR="0012558E">
        <w:t>Website</w:t>
      </w:r>
      <w:r w:rsidRPr="00BC7E51">
        <w:t xml:space="preserve"> first for information and instructions</w:t>
      </w:r>
      <w:r w:rsidR="00C71116">
        <w:t xml:space="preserve">. </w:t>
      </w:r>
      <w:r w:rsidRPr="00BC7E51">
        <w:t>A Frequently Asked Questions document serves as a thorough resource because it contains many of the most common questions and answers</w:t>
      </w:r>
      <w:r w:rsidR="00C71116">
        <w:t xml:space="preserve">. </w:t>
      </w:r>
      <w:r w:rsidRPr="00BC7E51">
        <w:t xml:space="preserve">If participants cannot find the answers or information they need, they may call the Geographic Programs Support Desk, toll free, at 1-844-344-0169 or </w:t>
      </w:r>
      <w:r w:rsidR="0012558E">
        <w:t>email</w:t>
      </w:r>
      <w:r w:rsidRPr="00BC7E51">
        <w:t xml:space="preserve"> them at </w:t>
      </w:r>
      <w:hyperlink r:id="rId7" w:history="1">
        <w:r w:rsidR="00F568F3" w:rsidRPr="00F568F3">
          <w:rPr>
            <w:rStyle w:val="Hyperlink"/>
          </w:rPr>
          <w:t>&lt;GEO.2020.LUCA@census.gov&gt;</w:t>
        </w:r>
      </w:hyperlink>
      <w:r w:rsidRPr="00BC7E51">
        <w:t xml:space="preserve">. </w:t>
      </w:r>
      <w:r w:rsidR="0017781A" w:rsidRPr="0017781A">
        <w:t>Also included on this slide is information for our regional office</w:t>
      </w:r>
      <w:r w:rsidR="0017781A">
        <w:t>.</w:t>
      </w:r>
    </w:p>
    <w:p w14:paraId="1178FFEE" w14:textId="50508713" w:rsidR="001B6DFD" w:rsidRPr="00BC7E51" w:rsidRDefault="002E4287" w:rsidP="00546E95">
      <w:pPr>
        <w:pStyle w:val="Heading1"/>
      </w:pPr>
      <w:r>
        <w:t>– Connect with u</w:t>
      </w:r>
      <w:r w:rsidR="001B6DFD" w:rsidRPr="00BC7E51">
        <w:t>s</w:t>
      </w:r>
    </w:p>
    <w:p w14:paraId="6CFA4BBA" w14:textId="499B90A0" w:rsidR="004054C0" w:rsidRPr="004054C0" w:rsidRDefault="004054C0" w:rsidP="004054C0">
      <w:pPr>
        <w:rPr>
          <w:rFonts w:cs="Times New Roman"/>
        </w:rPr>
      </w:pPr>
      <w:r w:rsidRPr="004054C0">
        <w:rPr>
          <w:rFonts w:cs="Times New Roman"/>
        </w:rPr>
        <w:t>For those of wanting to learn more or using social media, please feel free to ‘connect with us’ through these URLs and social media sites</w:t>
      </w:r>
      <w:r w:rsidR="00C71116">
        <w:rPr>
          <w:rFonts w:cs="Times New Roman"/>
        </w:rPr>
        <w:t xml:space="preserve">. </w:t>
      </w:r>
      <w:r w:rsidRPr="004054C0">
        <w:rPr>
          <w:rFonts w:cs="Times New Roman"/>
        </w:rPr>
        <w:t>Thank you for attending today’s 2020 LUCA Training workshop for “Digital/Digital” participants.</w:t>
      </w:r>
    </w:p>
    <w:p w14:paraId="1EF047B6" w14:textId="2B5A97D5" w:rsidR="00DE62B1" w:rsidRPr="00122A63" w:rsidRDefault="000014FD" w:rsidP="000014FD">
      <w:pPr>
        <w:rPr>
          <w:rFonts w:cs="Times New Roman"/>
        </w:rPr>
      </w:pPr>
      <w:r w:rsidRPr="000014FD">
        <w:rPr>
          <w:rFonts w:cs="Times New Roman"/>
        </w:rPr>
        <w:t>The final presentation to review relates to the submission of updated materials. Participants with a digital address list should review the Digital Address List Submissions presentation.</w:t>
      </w:r>
    </w:p>
    <w:sectPr w:rsidR="00DE62B1" w:rsidRPr="00122A63" w:rsidSect="00A97CC5">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24D07" w14:textId="77777777" w:rsidR="00BA26EE" w:rsidRDefault="00BA26EE" w:rsidP="009034CF">
      <w:pPr>
        <w:spacing w:after="0" w:line="240" w:lineRule="auto"/>
      </w:pPr>
      <w:r>
        <w:separator/>
      </w:r>
    </w:p>
  </w:endnote>
  <w:endnote w:type="continuationSeparator" w:id="0">
    <w:p w14:paraId="53AC12A2" w14:textId="77777777" w:rsidR="00BA26EE" w:rsidRDefault="00BA26EE" w:rsidP="00903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wf_segoe-ui_normal">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2EE80" w14:textId="7F621DC5" w:rsidR="00BA26EE" w:rsidRDefault="009333EF" w:rsidP="00E06CDA">
    <w:pPr>
      <w:pStyle w:val="Footer"/>
      <w:jc w:val="right"/>
    </w:pPr>
    <w:r>
      <w:t>V 1.2</w:t>
    </w:r>
  </w:p>
  <w:p w14:paraId="6D3D3858" w14:textId="43498027" w:rsidR="00BA26EE" w:rsidRDefault="009333EF">
    <w:pPr>
      <w:pStyle w:val="Footer"/>
      <w:jc w:val="center"/>
    </w:pPr>
    <w:sdt>
      <w:sdtPr>
        <w:id w:val="-196850002"/>
        <w:docPartObj>
          <w:docPartGallery w:val="Page Numbers (Bottom of Page)"/>
          <w:docPartUnique/>
        </w:docPartObj>
      </w:sdtPr>
      <w:sdtEndPr>
        <w:rPr>
          <w:noProof/>
        </w:rPr>
      </w:sdtEndPr>
      <w:sdtContent>
        <w:r w:rsidR="00BA26EE">
          <w:fldChar w:fldCharType="begin"/>
        </w:r>
        <w:r w:rsidR="00BA26EE">
          <w:instrText xml:space="preserve"> PAGE   \* MERGEFORMAT </w:instrText>
        </w:r>
        <w:r w:rsidR="00BA26EE">
          <w:fldChar w:fldCharType="separate"/>
        </w:r>
        <w:r>
          <w:rPr>
            <w:noProof/>
          </w:rPr>
          <w:t>15</w:t>
        </w:r>
        <w:r w:rsidR="00BA26EE">
          <w:rPr>
            <w:noProof/>
          </w:rPr>
          <w:fldChar w:fldCharType="end"/>
        </w:r>
      </w:sdtContent>
    </w:sdt>
  </w:p>
  <w:p w14:paraId="1138CC51" w14:textId="77777777" w:rsidR="00BA26EE" w:rsidRDefault="00BA2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EB195" w14:textId="77777777" w:rsidR="00BA26EE" w:rsidRDefault="00BA26EE" w:rsidP="009034CF">
      <w:pPr>
        <w:spacing w:after="0" w:line="240" w:lineRule="auto"/>
      </w:pPr>
      <w:r>
        <w:separator/>
      </w:r>
    </w:p>
  </w:footnote>
  <w:footnote w:type="continuationSeparator" w:id="0">
    <w:p w14:paraId="702753E1" w14:textId="77777777" w:rsidR="00BA26EE" w:rsidRDefault="00BA26EE" w:rsidP="009034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D36FC"/>
    <w:multiLevelType w:val="hybridMultilevel"/>
    <w:tmpl w:val="4FF4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55523"/>
    <w:multiLevelType w:val="hybridMultilevel"/>
    <w:tmpl w:val="E34C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93F76"/>
    <w:multiLevelType w:val="hybridMultilevel"/>
    <w:tmpl w:val="A3D22F5E"/>
    <w:lvl w:ilvl="0" w:tplc="90F6B3A0">
      <w:start w:val="1"/>
      <w:numFmt w:val="decimal"/>
      <w:lvlText w:val="%1."/>
      <w:lvlJc w:val="left"/>
      <w:pPr>
        <w:tabs>
          <w:tab w:val="num" w:pos="720"/>
        </w:tabs>
        <w:ind w:left="720" w:hanging="360"/>
      </w:pPr>
    </w:lvl>
    <w:lvl w:ilvl="1" w:tplc="7E4CB06C" w:tentative="1">
      <w:start w:val="1"/>
      <w:numFmt w:val="decimal"/>
      <w:lvlText w:val="%2."/>
      <w:lvlJc w:val="left"/>
      <w:pPr>
        <w:tabs>
          <w:tab w:val="num" w:pos="1440"/>
        </w:tabs>
        <w:ind w:left="1440" w:hanging="360"/>
      </w:pPr>
    </w:lvl>
    <w:lvl w:ilvl="2" w:tplc="922663FE" w:tentative="1">
      <w:start w:val="1"/>
      <w:numFmt w:val="decimal"/>
      <w:lvlText w:val="%3."/>
      <w:lvlJc w:val="left"/>
      <w:pPr>
        <w:tabs>
          <w:tab w:val="num" w:pos="2160"/>
        </w:tabs>
        <w:ind w:left="2160" w:hanging="360"/>
      </w:pPr>
    </w:lvl>
    <w:lvl w:ilvl="3" w:tplc="8BEA3078" w:tentative="1">
      <w:start w:val="1"/>
      <w:numFmt w:val="decimal"/>
      <w:lvlText w:val="%4."/>
      <w:lvlJc w:val="left"/>
      <w:pPr>
        <w:tabs>
          <w:tab w:val="num" w:pos="2880"/>
        </w:tabs>
        <w:ind w:left="2880" w:hanging="360"/>
      </w:pPr>
    </w:lvl>
    <w:lvl w:ilvl="4" w:tplc="D4A6A1E8" w:tentative="1">
      <w:start w:val="1"/>
      <w:numFmt w:val="decimal"/>
      <w:lvlText w:val="%5."/>
      <w:lvlJc w:val="left"/>
      <w:pPr>
        <w:tabs>
          <w:tab w:val="num" w:pos="3600"/>
        </w:tabs>
        <w:ind w:left="3600" w:hanging="360"/>
      </w:pPr>
    </w:lvl>
    <w:lvl w:ilvl="5" w:tplc="D722E00E" w:tentative="1">
      <w:start w:val="1"/>
      <w:numFmt w:val="decimal"/>
      <w:lvlText w:val="%6."/>
      <w:lvlJc w:val="left"/>
      <w:pPr>
        <w:tabs>
          <w:tab w:val="num" w:pos="4320"/>
        </w:tabs>
        <w:ind w:left="4320" w:hanging="360"/>
      </w:pPr>
    </w:lvl>
    <w:lvl w:ilvl="6" w:tplc="23E423AA" w:tentative="1">
      <w:start w:val="1"/>
      <w:numFmt w:val="decimal"/>
      <w:lvlText w:val="%7."/>
      <w:lvlJc w:val="left"/>
      <w:pPr>
        <w:tabs>
          <w:tab w:val="num" w:pos="5040"/>
        </w:tabs>
        <w:ind w:left="5040" w:hanging="360"/>
      </w:pPr>
    </w:lvl>
    <w:lvl w:ilvl="7" w:tplc="87EE3270" w:tentative="1">
      <w:start w:val="1"/>
      <w:numFmt w:val="decimal"/>
      <w:lvlText w:val="%8."/>
      <w:lvlJc w:val="left"/>
      <w:pPr>
        <w:tabs>
          <w:tab w:val="num" w:pos="5760"/>
        </w:tabs>
        <w:ind w:left="5760" w:hanging="360"/>
      </w:pPr>
    </w:lvl>
    <w:lvl w:ilvl="8" w:tplc="75E8C04E" w:tentative="1">
      <w:start w:val="1"/>
      <w:numFmt w:val="decimal"/>
      <w:lvlText w:val="%9."/>
      <w:lvlJc w:val="left"/>
      <w:pPr>
        <w:tabs>
          <w:tab w:val="num" w:pos="6480"/>
        </w:tabs>
        <w:ind w:left="6480" w:hanging="360"/>
      </w:pPr>
    </w:lvl>
  </w:abstractNum>
  <w:abstractNum w:abstractNumId="3" w15:restartNumberingAfterBreak="0">
    <w:nsid w:val="05B6520B"/>
    <w:multiLevelType w:val="hybridMultilevel"/>
    <w:tmpl w:val="77D6DC62"/>
    <w:lvl w:ilvl="0" w:tplc="51E89EBA">
      <w:start w:val="1"/>
      <w:numFmt w:val="bullet"/>
      <w:lvlText w:val="•"/>
      <w:lvlJc w:val="left"/>
      <w:pPr>
        <w:tabs>
          <w:tab w:val="num" w:pos="720"/>
        </w:tabs>
        <w:ind w:left="720" w:hanging="360"/>
      </w:pPr>
      <w:rPr>
        <w:rFonts w:ascii="Arial" w:hAnsi="Arial" w:hint="default"/>
      </w:rPr>
    </w:lvl>
    <w:lvl w:ilvl="1" w:tplc="F16C533C" w:tentative="1">
      <w:start w:val="1"/>
      <w:numFmt w:val="bullet"/>
      <w:lvlText w:val="•"/>
      <w:lvlJc w:val="left"/>
      <w:pPr>
        <w:tabs>
          <w:tab w:val="num" w:pos="1440"/>
        </w:tabs>
        <w:ind w:left="1440" w:hanging="360"/>
      </w:pPr>
      <w:rPr>
        <w:rFonts w:ascii="Arial" w:hAnsi="Arial" w:hint="default"/>
      </w:rPr>
    </w:lvl>
    <w:lvl w:ilvl="2" w:tplc="AFCA6946" w:tentative="1">
      <w:start w:val="1"/>
      <w:numFmt w:val="bullet"/>
      <w:lvlText w:val="•"/>
      <w:lvlJc w:val="left"/>
      <w:pPr>
        <w:tabs>
          <w:tab w:val="num" w:pos="2160"/>
        </w:tabs>
        <w:ind w:left="2160" w:hanging="360"/>
      </w:pPr>
      <w:rPr>
        <w:rFonts w:ascii="Arial" w:hAnsi="Arial" w:hint="default"/>
      </w:rPr>
    </w:lvl>
    <w:lvl w:ilvl="3" w:tplc="44584208" w:tentative="1">
      <w:start w:val="1"/>
      <w:numFmt w:val="bullet"/>
      <w:lvlText w:val="•"/>
      <w:lvlJc w:val="left"/>
      <w:pPr>
        <w:tabs>
          <w:tab w:val="num" w:pos="2880"/>
        </w:tabs>
        <w:ind w:left="2880" w:hanging="360"/>
      </w:pPr>
      <w:rPr>
        <w:rFonts w:ascii="Arial" w:hAnsi="Arial" w:hint="default"/>
      </w:rPr>
    </w:lvl>
    <w:lvl w:ilvl="4" w:tplc="C1402F88" w:tentative="1">
      <w:start w:val="1"/>
      <w:numFmt w:val="bullet"/>
      <w:lvlText w:val="•"/>
      <w:lvlJc w:val="left"/>
      <w:pPr>
        <w:tabs>
          <w:tab w:val="num" w:pos="3600"/>
        </w:tabs>
        <w:ind w:left="3600" w:hanging="360"/>
      </w:pPr>
      <w:rPr>
        <w:rFonts w:ascii="Arial" w:hAnsi="Arial" w:hint="default"/>
      </w:rPr>
    </w:lvl>
    <w:lvl w:ilvl="5" w:tplc="C7489074" w:tentative="1">
      <w:start w:val="1"/>
      <w:numFmt w:val="bullet"/>
      <w:lvlText w:val="•"/>
      <w:lvlJc w:val="left"/>
      <w:pPr>
        <w:tabs>
          <w:tab w:val="num" w:pos="4320"/>
        </w:tabs>
        <w:ind w:left="4320" w:hanging="360"/>
      </w:pPr>
      <w:rPr>
        <w:rFonts w:ascii="Arial" w:hAnsi="Arial" w:hint="default"/>
      </w:rPr>
    </w:lvl>
    <w:lvl w:ilvl="6" w:tplc="324E6B0E" w:tentative="1">
      <w:start w:val="1"/>
      <w:numFmt w:val="bullet"/>
      <w:lvlText w:val="•"/>
      <w:lvlJc w:val="left"/>
      <w:pPr>
        <w:tabs>
          <w:tab w:val="num" w:pos="5040"/>
        </w:tabs>
        <w:ind w:left="5040" w:hanging="360"/>
      </w:pPr>
      <w:rPr>
        <w:rFonts w:ascii="Arial" w:hAnsi="Arial" w:hint="default"/>
      </w:rPr>
    </w:lvl>
    <w:lvl w:ilvl="7" w:tplc="5F302920" w:tentative="1">
      <w:start w:val="1"/>
      <w:numFmt w:val="bullet"/>
      <w:lvlText w:val="•"/>
      <w:lvlJc w:val="left"/>
      <w:pPr>
        <w:tabs>
          <w:tab w:val="num" w:pos="5760"/>
        </w:tabs>
        <w:ind w:left="5760" w:hanging="360"/>
      </w:pPr>
      <w:rPr>
        <w:rFonts w:ascii="Arial" w:hAnsi="Arial" w:hint="default"/>
      </w:rPr>
    </w:lvl>
    <w:lvl w:ilvl="8" w:tplc="346206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36885"/>
    <w:multiLevelType w:val="hybridMultilevel"/>
    <w:tmpl w:val="27AC47B8"/>
    <w:lvl w:ilvl="0" w:tplc="D56E72A4">
      <w:start w:val="1"/>
      <w:numFmt w:val="bullet"/>
      <w:lvlText w:val="•"/>
      <w:lvlJc w:val="left"/>
      <w:pPr>
        <w:tabs>
          <w:tab w:val="num" w:pos="720"/>
        </w:tabs>
        <w:ind w:left="720" w:hanging="360"/>
      </w:pPr>
      <w:rPr>
        <w:rFonts w:ascii="Arial" w:hAnsi="Arial" w:hint="default"/>
      </w:rPr>
    </w:lvl>
    <w:lvl w:ilvl="1" w:tplc="A09C13A6">
      <w:start w:val="1"/>
      <w:numFmt w:val="bullet"/>
      <w:lvlText w:val="•"/>
      <w:lvlJc w:val="left"/>
      <w:pPr>
        <w:tabs>
          <w:tab w:val="num" w:pos="1440"/>
        </w:tabs>
        <w:ind w:left="1440" w:hanging="360"/>
      </w:pPr>
      <w:rPr>
        <w:rFonts w:ascii="Arial" w:hAnsi="Arial" w:hint="default"/>
      </w:rPr>
    </w:lvl>
    <w:lvl w:ilvl="2" w:tplc="47E2268E" w:tentative="1">
      <w:start w:val="1"/>
      <w:numFmt w:val="bullet"/>
      <w:lvlText w:val="•"/>
      <w:lvlJc w:val="left"/>
      <w:pPr>
        <w:tabs>
          <w:tab w:val="num" w:pos="2160"/>
        </w:tabs>
        <w:ind w:left="2160" w:hanging="360"/>
      </w:pPr>
      <w:rPr>
        <w:rFonts w:ascii="Arial" w:hAnsi="Arial" w:hint="default"/>
      </w:rPr>
    </w:lvl>
    <w:lvl w:ilvl="3" w:tplc="8C760EE0" w:tentative="1">
      <w:start w:val="1"/>
      <w:numFmt w:val="bullet"/>
      <w:lvlText w:val="•"/>
      <w:lvlJc w:val="left"/>
      <w:pPr>
        <w:tabs>
          <w:tab w:val="num" w:pos="2880"/>
        </w:tabs>
        <w:ind w:left="2880" w:hanging="360"/>
      </w:pPr>
      <w:rPr>
        <w:rFonts w:ascii="Arial" w:hAnsi="Arial" w:hint="default"/>
      </w:rPr>
    </w:lvl>
    <w:lvl w:ilvl="4" w:tplc="E7AEC4C2" w:tentative="1">
      <w:start w:val="1"/>
      <w:numFmt w:val="bullet"/>
      <w:lvlText w:val="•"/>
      <w:lvlJc w:val="left"/>
      <w:pPr>
        <w:tabs>
          <w:tab w:val="num" w:pos="3600"/>
        </w:tabs>
        <w:ind w:left="3600" w:hanging="360"/>
      </w:pPr>
      <w:rPr>
        <w:rFonts w:ascii="Arial" w:hAnsi="Arial" w:hint="default"/>
      </w:rPr>
    </w:lvl>
    <w:lvl w:ilvl="5" w:tplc="ECDAECAC" w:tentative="1">
      <w:start w:val="1"/>
      <w:numFmt w:val="bullet"/>
      <w:lvlText w:val="•"/>
      <w:lvlJc w:val="left"/>
      <w:pPr>
        <w:tabs>
          <w:tab w:val="num" w:pos="4320"/>
        </w:tabs>
        <w:ind w:left="4320" w:hanging="360"/>
      </w:pPr>
      <w:rPr>
        <w:rFonts w:ascii="Arial" w:hAnsi="Arial" w:hint="default"/>
      </w:rPr>
    </w:lvl>
    <w:lvl w:ilvl="6" w:tplc="2F621B80" w:tentative="1">
      <w:start w:val="1"/>
      <w:numFmt w:val="bullet"/>
      <w:lvlText w:val="•"/>
      <w:lvlJc w:val="left"/>
      <w:pPr>
        <w:tabs>
          <w:tab w:val="num" w:pos="5040"/>
        </w:tabs>
        <w:ind w:left="5040" w:hanging="360"/>
      </w:pPr>
      <w:rPr>
        <w:rFonts w:ascii="Arial" w:hAnsi="Arial" w:hint="default"/>
      </w:rPr>
    </w:lvl>
    <w:lvl w:ilvl="7" w:tplc="74788174" w:tentative="1">
      <w:start w:val="1"/>
      <w:numFmt w:val="bullet"/>
      <w:lvlText w:val="•"/>
      <w:lvlJc w:val="left"/>
      <w:pPr>
        <w:tabs>
          <w:tab w:val="num" w:pos="5760"/>
        </w:tabs>
        <w:ind w:left="5760" w:hanging="360"/>
      </w:pPr>
      <w:rPr>
        <w:rFonts w:ascii="Arial" w:hAnsi="Arial" w:hint="default"/>
      </w:rPr>
    </w:lvl>
    <w:lvl w:ilvl="8" w:tplc="DA1057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21163D"/>
    <w:multiLevelType w:val="hybridMultilevel"/>
    <w:tmpl w:val="92F8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54CC3"/>
    <w:multiLevelType w:val="hybridMultilevel"/>
    <w:tmpl w:val="3CDC49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682D71"/>
    <w:multiLevelType w:val="hybridMultilevel"/>
    <w:tmpl w:val="2582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615AE"/>
    <w:multiLevelType w:val="hybridMultilevel"/>
    <w:tmpl w:val="F812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5287B"/>
    <w:multiLevelType w:val="hybridMultilevel"/>
    <w:tmpl w:val="626682B2"/>
    <w:lvl w:ilvl="0" w:tplc="541C0ABE">
      <w:start w:val="1"/>
      <w:numFmt w:val="bullet"/>
      <w:lvlText w:val="•"/>
      <w:lvlJc w:val="left"/>
      <w:pPr>
        <w:tabs>
          <w:tab w:val="num" w:pos="720"/>
        </w:tabs>
        <w:ind w:left="720" w:hanging="360"/>
      </w:pPr>
      <w:rPr>
        <w:rFonts w:ascii="Arial" w:hAnsi="Arial" w:hint="default"/>
      </w:rPr>
    </w:lvl>
    <w:lvl w:ilvl="1" w:tplc="58EAA348">
      <w:start w:val="1"/>
      <w:numFmt w:val="bullet"/>
      <w:lvlText w:val="•"/>
      <w:lvlJc w:val="left"/>
      <w:pPr>
        <w:tabs>
          <w:tab w:val="num" w:pos="1440"/>
        </w:tabs>
        <w:ind w:left="1440" w:hanging="360"/>
      </w:pPr>
      <w:rPr>
        <w:rFonts w:ascii="Arial" w:hAnsi="Arial" w:hint="default"/>
      </w:rPr>
    </w:lvl>
    <w:lvl w:ilvl="2" w:tplc="A3F6BA20" w:tentative="1">
      <w:start w:val="1"/>
      <w:numFmt w:val="bullet"/>
      <w:lvlText w:val="•"/>
      <w:lvlJc w:val="left"/>
      <w:pPr>
        <w:tabs>
          <w:tab w:val="num" w:pos="2160"/>
        </w:tabs>
        <w:ind w:left="2160" w:hanging="360"/>
      </w:pPr>
      <w:rPr>
        <w:rFonts w:ascii="Arial" w:hAnsi="Arial" w:hint="default"/>
      </w:rPr>
    </w:lvl>
    <w:lvl w:ilvl="3" w:tplc="F1DE6D04" w:tentative="1">
      <w:start w:val="1"/>
      <w:numFmt w:val="bullet"/>
      <w:lvlText w:val="•"/>
      <w:lvlJc w:val="left"/>
      <w:pPr>
        <w:tabs>
          <w:tab w:val="num" w:pos="2880"/>
        </w:tabs>
        <w:ind w:left="2880" w:hanging="360"/>
      </w:pPr>
      <w:rPr>
        <w:rFonts w:ascii="Arial" w:hAnsi="Arial" w:hint="default"/>
      </w:rPr>
    </w:lvl>
    <w:lvl w:ilvl="4" w:tplc="8C52A552" w:tentative="1">
      <w:start w:val="1"/>
      <w:numFmt w:val="bullet"/>
      <w:lvlText w:val="•"/>
      <w:lvlJc w:val="left"/>
      <w:pPr>
        <w:tabs>
          <w:tab w:val="num" w:pos="3600"/>
        </w:tabs>
        <w:ind w:left="3600" w:hanging="360"/>
      </w:pPr>
      <w:rPr>
        <w:rFonts w:ascii="Arial" w:hAnsi="Arial" w:hint="default"/>
      </w:rPr>
    </w:lvl>
    <w:lvl w:ilvl="5" w:tplc="D8CA54F4" w:tentative="1">
      <w:start w:val="1"/>
      <w:numFmt w:val="bullet"/>
      <w:lvlText w:val="•"/>
      <w:lvlJc w:val="left"/>
      <w:pPr>
        <w:tabs>
          <w:tab w:val="num" w:pos="4320"/>
        </w:tabs>
        <w:ind w:left="4320" w:hanging="360"/>
      </w:pPr>
      <w:rPr>
        <w:rFonts w:ascii="Arial" w:hAnsi="Arial" w:hint="default"/>
      </w:rPr>
    </w:lvl>
    <w:lvl w:ilvl="6" w:tplc="A39C3EA2" w:tentative="1">
      <w:start w:val="1"/>
      <w:numFmt w:val="bullet"/>
      <w:lvlText w:val="•"/>
      <w:lvlJc w:val="left"/>
      <w:pPr>
        <w:tabs>
          <w:tab w:val="num" w:pos="5040"/>
        </w:tabs>
        <w:ind w:left="5040" w:hanging="360"/>
      </w:pPr>
      <w:rPr>
        <w:rFonts w:ascii="Arial" w:hAnsi="Arial" w:hint="default"/>
      </w:rPr>
    </w:lvl>
    <w:lvl w:ilvl="7" w:tplc="1FE60C26" w:tentative="1">
      <w:start w:val="1"/>
      <w:numFmt w:val="bullet"/>
      <w:lvlText w:val="•"/>
      <w:lvlJc w:val="left"/>
      <w:pPr>
        <w:tabs>
          <w:tab w:val="num" w:pos="5760"/>
        </w:tabs>
        <w:ind w:left="5760" w:hanging="360"/>
      </w:pPr>
      <w:rPr>
        <w:rFonts w:ascii="Arial" w:hAnsi="Arial" w:hint="default"/>
      </w:rPr>
    </w:lvl>
    <w:lvl w:ilvl="8" w:tplc="650617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FB34DD"/>
    <w:multiLevelType w:val="hybridMultilevel"/>
    <w:tmpl w:val="664CDCAE"/>
    <w:lvl w:ilvl="0" w:tplc="C2561528">
      <w:start w:val="1"/>
      <w:numFmt w:val="bullet"/>
      <w:lvlText w:val="•"/>
      <w:lvlJc w:val="left"/>
      <w:pPr>
        <w:tabs>
          <w:tab w:val="num" w:pos="720"/>
        </w:tabs>
        <w:ind w:left="720" w:hanging="360"/>
      </w:pPr>
      <w:rPr>
        <w:rFonts w:ascii="Arial" w:hAnsi="Arial" w:hint="default"/>
      </w:rPr>
    </w:lvl>
    <w:lvl w:ilvl="1" w:tplc="18E462B4">
      <w:start w:val="57"/>
      <w:numFmt w:val="bullet"/>
      <w:lvlText w:val="•"/>
      <w:lvlJc w:val="left"/>
      <w:pPr>
        <w:tabs>
          <w:tab w:val="num" w:pos="1440"/>
        </w:tabs>
        <w:ind w:left="1440" w:hanging="360"/>
      </w:pPr>
      <w:rPr>
        <w:rFonts w:ascii="Arial" w:hAnsi="Arial" w:hint="default"/>
      </w:rPr>
    </w:lvl>
    <w:lvl w:ilvl="2" w:tplc="EEAA6EF4" w:tentative="1">
      <w:start w:val="1"/>
      <w:numFmt w:val="bullet"/>
      <w:lvlText w:val="•"/>
      <w:lvlJc w:val="left"/>
      <w:pPr>
        <w:tabs>
          <w:tab w:val="num" w:pos="2160"/>
        </w:tabs>
        <w:ind w:left="2160" w:hanging="360"/>
      </w:pPr>
      <w:rPr>
        <w:rFonts w:ascii="Arial" w:hAnsi="Arial" w:hint="default"/>
      </w:rPr>
    </w:lvl>
    <w:lvl w:ilvl="3" w:tplc="0DE45D16" w:tentative="1">
      <w:start w:val="1"/>
      <w:numFmt w:val="bullet"/>
      <w:lvlText w:val="•"/>
      <w:lvlJc w:val="left"/>
      <w:pPr>
        <w:tabs>
          <w:tab w:val="num" w:pos="2880"/>
        </w:tabs>
        <w:ind w:left="2880" w:hanging="360"/>
      </w:pPr>
      <w:rPr>
        <w:rFonts w:ascii="Arial" w:hAnsi="Arial" w:hint="default"/>
      </w:rPr>
    </w:lvl>
    <w:lvl w:ilvl="4" w:tplc="A648C3B0" w:tentative="1">
      <w:start w:val="1"/>
      <w:numFmt w:val="bullet"/>
      <w:lvlText w:val="•"/>
      <w:lvlJc w:val="left"/>
      <w:pPr>
        <w:tabs>
          <w:tab w:val="num" w:pos="3600"/>
        </w:tabs>
        <w:ind w:left="3600" w:hanging="360"/>
      </w:pPr>
      <w:rPr>
        <w:rFonts w:ascii="Arial" w:hAnsi="Arial" w:hint="default"/>
      </w:rPr>
    </w:lvl>
    <w:lvl w:ilvl="5" w:tplc="B2608F1C" w:tentative="1">
      <w:start w:val="1"/>
      <w:numFmt w:val="bullet"/>
      <w:lvlText w:val="•"/>
      <w:lvlJc w:val="left"/>
      <w:pPr>
        <w:tabs>
          <w:tab w:val="num" w:pos="4320"/>
        </w:tabs>
        <w:ind w:left="4320" w:hanging="360"/>
      </w:pPr>
      <w:rPr>
        <w:rFonts w:ascii="Arial" w:hAnsi="Arial" w:hint="default"/>
      </w:rPr>
    </w:lvl>
    <w:lvl w:ilvl="6" w:tplc="B6B24280" w:tentative="1">
      <w:start w:val="1"/>
      <w:numFmt w:val="bullet"/>
      <w:lvlText w:val="•"/>
      <w:lvlJc w:val="left"/>
      <w:pPr>
        <w:tabs>
          <w:tab w:val="num" w:pos="5040"/>
        </w:tabs>
        <w:ind w:left="5040" w:hanging="360"/>
      </w:pPr>
      <w:rPr>
        <w:rFonts w:ascii="Arial" w:hAnsi="Arial" w:hint="default"/>
      </w:rPr>
    </w:lvl>
    <w:lvl w:ilvl="7" w:tplc="9AF680A0" w:tentative="1">
      <w:start w:val="1"/>
      <w:numFmt w:val="bullet"/>
      <w:lvlText w:val="•"/>
      <w:lvlJc w:val="left"/>
      <w:pPr>
        <w:tabs>
          <w:tab w:val="num" w:pos="5760"/>
        </w:tabs>
        <w:ind w:left="5760" w:hanging="360"/>
      </w:pPr>
      <w:rPr>
        <w:rFonts w:ascii="Arial" w:hAnsi="Arial" w:hint="default"/>
      </w:rPr>
    </w:lvl>
    <w:lvl w:ilvl="8" w:tplc="EDCAF5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D27CF"/>
    <w:multiLevelType w:val="hybridMultilevel"/>
    <w:tmpl w:val="DBEEB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946BB"/>
    <w:multiLevelType w:val="hybridMultilevel"/>
    <w:tmpl w:val="5846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84363"/>
    <w:multiLevelType w:val="hybridMultilevel"/>
    <w:tmpl w:val="F7A2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DE0EDE"/>
    <w:multiLevelType w:val="hybridMultilevel"/>
    <w:tmpl w:val="15DA9F7E"/>
    <w:lvl w:ilvl="0" w:tplc="1FBA8A1C">
      <w:start w:val="1"/>
      <w:numFmt w:val="bullet"/>
      <w:lvlText w:val="•"/>
      <w:lvlJc w:val="left"/>
      <w:pPr>
        <w:tabs>
          <w:tab w:val="num" w:pos="720"/>
        </w:tabs>
        <w:ind w:left="720" w:hanging="360"/>
      </w:pPr>
      <w:rPr>
        <w:rFonts w:ascii="Arial" w:hAnsi="Arial" w:hint="default"/>
      </w:rPr>
    </w:lvl>
    <w:lvl w:ilvl="1" w:tplc="DB20E2DC" w:tentative="1">
      <w:start w:val="1"/>
      <w:numFmt w:val="bullet"/>
      <w:lvlText w:val="•"/>
      <w:lvlJc w:val="left"/>
      <w:pPr>
        <w:tabs>
          <w:tab w:val="num" w:pos="1440"/>
        </w:tabs>
        <w:ind w:left="1440" w:hanging="360"/>
      </w:pPr>
      <w:rPr>
        <w:rFonts w:ascii="Arial" w:hAnsi="Arial" w:hint="default"/>
      </w:rPr>
    </w:lvl>
    <w:lvl w:ilvl="2" w:tplc="901CF01E" w:tentative="1">
      <w:start w:val="1"/>
      <w:numFmt w:val="bullet"/>
      <w:lvlText w:val="•"/>
      <w:lvlJc w:val="left"/>
      <w:pPr>
        <w:tabs>
          <w:tab w:val="num" w:pos="2160"/>
        </w:tabs>
        <w:ind w:left="2160" w:hanging="360"/>
      </w:pPr>
      <w:rPr>
        <w:rFonts w:ascii="Arial" w:hAnsi="Arial" w:hint="default"/>
      </w:rPr>
    </w:lvl>
    <w:lvl w:ilvl="3" w:tplc="5F98C878" w:tentative="1">
      <w:start w:val="1"/>
      <w:numFmt w:val="bullet"/>
      <w:lvlText w:val="•"/>
      <w:lvlJc w:val="left"/>
      <w:pPr>
        <w:tabs>
          <w:tab w:val="num" w:pos="2880"/>
        </w:tabs>
        <w:ind w:left="2880" w:hanging="360"/>
      </w:pPr>
      <w:rPr>
        <w:rFonts w:ascii="Arial" w:hAnsi="Arial" w:hint="default"/>
      </w:rPr>
    </w:lvl>
    <w:lvl w:ilvl="4" w:tplc="16D42C94" w:tentative="1">
      <w:start w:val="1"/>
      <w:numFmt w:val="bullet"/>
      <w:lvlText w:val="•"/>
      <w:lvlJc w:val="left"/>
      <w:pPr>
        <w:tabs>
          <w:tab w:val="num" w:pos="3600"/>
        </w:tabs>
        <w:ind w:left="3600" w:hanging="360"/>
      </w:pPr>
      <w:rPr>
        <w:rFonts w:ascii="Arial" w:hAnsi="Arial" w:hint="default"/>
      </w:rPr>
    </w:lvl>
    <w:lvl w:ilvl="5" w:tplc="B9602B6C" w:tentative="1">
      <w:start w:val="1"/>
      <w:numFmt w:val="bullet"/>
      <w:lvlText w:val="•"/>
      <w:lvlJc w:val="left"/>
      <w:pPr>
        <w:tabs>
          <w:tab w:val="num" w:pos="4320"/>
        </w:tabs>
        <w:ind w:left="4320" w:hanging="360"/>
      </w:pPr>
      <w:rPr>
        <w:rFonts w:ascii="Arial" w:hAnsi="Arial" w:hint="default"/>
      </w:rPr>
    </w:lvl>
    <w:lvl w:ilvl="6" w:tplc="5D20EFF8" w:tentative="1">
      <w:start w:val="1"/>
      <w:numFmt w:val="bullet"/>
      <w:lvlText w:val="•"/>
      <w:lvlJc w:val="left"/>
      <w:pPr>
        <w:tabs>
          <w:tab w:val="num" w:pos="5040"/>
        </w:tabs>
        <w:ind w:left="5040" w:hanging="360"/>
      </w:pPr>
      <w:rPr>
        <w:rFonts w:ascii="Arial" w:hAnsi="Arial" w:hint="default"/>
      </w:rPr>
    </w:lvl>
    <w:lvl w:ilvl="7" w:tplc="7D165508" w:tentative="1">
      <w:start w:val="1"/>
      <w:numFmt w:val="bullet"/>
      <w:lvlText w:val="•"/>
      <w:lvlJc w:val="left"/>
      <w:pPr>
        <w:tabs>
          <w:tab w:val="num" w:pos="5760"/>
        </w:tabs>
        <w:ind w:left="5760" w:hanging="360"/>
      </w:pPr>
      <w:rPr>
        <w:rFonts w:ascii="Arial" w:hAnsi="Arial" w:hint="default"/>
      </w:rPr>
    </w:lvl>
    <w:lvl w:ilvl="8" w:tplc="7B2E17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F432AB"/>
    <w:multiLevelType w:val="hybridMultilevel"/>
    <w:tmpl w:val="BAFC0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B238A"/>
    <w:multiLevelType w:val="hybridMultilevel"/>
    <w:tmpl w:val="54C6BDEE"/>
    <w:lvl w:ilvl="0" w:tplc="E814D886">
      <w:start w:val="1"/>
      <w:numFmt w:val="bullet"/>
      <w:lvlText w:val="•"/>
      <w:lvlJc w:val="left"/>
      <w:pPr>
        <w:tabs>
          <w:tab w:val="num" w:pos="720"/>
        </w:tabs>
        <w:ind w:left="720" w:hanging="360"/>
      </w:pPr>
      <w:rPr>
        <w:rFonts w:ascii="Arial" w:hAnsi="Arial" w:hint="default"/>
      </w:rPr>
    </w:lvl>
    <w:lvl w:ilvl="1" w:tplc="339EA6DA" w:tentative="1">
      <w:start w:val="1"/>
      <w:numFmt w:val="bullet"/>
      <w:lvlText w:val="•"/>
      <w:lvlJc w:val="left"/>
      <w:pPr>
        <w:tabs>
          <w:tab w:val="num" w:pos="1440"/>
        </w:tabs>
        <w:ind w:left="1440" w:hanging="360"/>
      </w:pPr>
      <w:rPr>
        <w:rFonts w:ascii="Arial" w:hAnsi="Arial" w:hint="default"/>
      </w:rPr>
    </w:lvl>
    <w:lvl w:ilvl="2" w:tplc="8BBE8BAA" w:tentative="1">
      <w:start w:val="1"/>
      <w:numFmt w:val="bullet"/>
      <w:lvlText w:val="•"/>
      <w:lvlJc w:val="left"/>
      <w:pPr>
        <w:tabs>
          <w:tab w:val="num" w:pos="2160"/>
        </w:tabs>
        <w:ind w:left="2160" w:hanging="360"/>
      </w:pPr>
      <w:rPr>
        <w:rFonts w:ascii="Arial" w:hAnsi="Arial" w:hint="default"/>
      </w:rPr>
    </w:lvl>
    <w:lvl w:ilvl="3" w:tplc="9CA29FF8" w:tentative="1">
      <w:start w:val="1"/>
      <w:numFmt w:val="bullet"/>
      <w:lvlText w:val="•"/>
      <w:lvlJc w:val="left"/>
      <w:pPr>
        <w:tabs>
          <w:tab w:val="num" w:pos="2880"/>
        </w:tabs>
        <w:ind w:left="2880" w:hanging="360"/>
      </w:pPr>
      <w:rPr>
        <w:rFonts w:ascii="Arial" w:hAnsi="Arial" w:hint="default"/>
      </w:rPr>
    </w:lvl>
    <w:lvl w:ilvl="4" w:tplc="8AC89B2A" w:tentative="1">
      <w:start w:val="1"/>
      <w:numFmt w:val="bullet"/>
      <w:lvlText w:val="•"/>
      <w:lvlJc w:val="left"/>
      <w:pPr>
        <w:tabs>
          <w:tab w:val="num" w:pos="3600"/>
        </w:tabs>
        <w:ind w:left="3600" w:hanging="360"/>
      </w:pPr>
      <w:rPr>
        <w:rFonts w:ascii="Arial" w:hAnsi="Arial" w:hint="default"/>
      </w:rPr>
    </w:lvl>
    <w:lvl w:ilvl="5" w:tplc="2424DD1C" w:tentative="1">
      <w:start w:val="1"/>
      <w:numFmt w:val="bullet"/>
      <w:lvlText w:val="•"/>
      <w:lvlJc w:val="left"/>
      <w:pPr>
        <w:tabs>
          <w:tab w:val="num" w:pos="4320"/>
        </w:tabs>
        <w:ind w:left="4320" w:hanging="360"/>
      </w:pPr>
      <w:rPr>
        <w:rFonts w:ascii="Arial" w:hAnsi="Arial" w:hint="default"/>
      </w:rPr>
    </w:lvl>
    <w:lvl w:ilvl="6" w:tplc="F4D882B2" w:tentative="1">
      <w:start w:val="1"/>
      <w:numFmt w:val="bullet"/>
      <w:lvlText w:val="•"/>
      <w:lvlJc w:val="left"/>
      <w:pPr>
        <w:tabs>
          <w:tab w:val="num" w:pos="5040"/>
        </w:tabs>
        <w:ind w:left="5040" w:hanging="360"/>
      </w:pPr>
      <w:rPr>
        <w:rFonts w:ascii="Arial" w:hAnsi="Arial" w:hint="default"/>
      </w:rPr>
    </w:lvl>
    <w:lvl w:ilvl="7" w:tplc="8B085292" w:tentative="1">
      <w:start w:val="1"/>
      <w:numFmt w:val="bullet"/>
      <w:lvlText w:val="•"/>
      <w:lvlJc w:val="left"/>
      <w:pPr>
        <w:tabs>
          <w:tab w:val="num" w:pos="5760"/>
        </w:tabs>
        <w:ind w:left="5760" w:hanging="360"/>
      </w:pPr>
      <w:rPr>
        <w:rFonts w:ascii="Arial" w:hAnsi="Arial" w:hint="default"/>
      </w:rPr>
    </w:lvl>
    <w:lvl w:ilvl="8" w:tplc="08DC50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DA4150"/>
    <w:multiLevelType w:val="hybridMultilevel"/>
    <w:tmpl w:val="C17C3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F6932"/>
    <w:multiLevelType w:val="hybridMultilevel"/>
    <w:tmpl w:val="D3561792"/>
    <w:lvl w:ilvl="0" w:tplc="A634B4F0">
      <w:start w:val="1"/>
      <w:numFmt w:val="bullet"/>
      <w:lvlText w:val="•"/>
      <w:lvlJc w:val="left"/>
      <w:pPr>
        <w:tabs>
          <w:tab w:val="num" w:pos="720"/>
        </w:tabs>
        <w:ind w:left="720" w:hanging="360"/>
      </w:pPr>
      <w:rPr>
        <w:rFonts w:ascii="Arial" w:hAnsi="Arial" w:hint="default"/>
      </w:rPr>
    </w:lvl>
    <w:lvl w:ilvl="1" w:tplc="E0D04302" w:tentative="1">
      <w:start w:val="1"/>
      <w:numFmt w:val="bullet"/>
      <w:lvlText w:val="•"/>
      <w:lvlJc w:val="left"/>
      <w:pPr>
        <w:tabs>
          <w:tab w:val="num" w:pos="1440"/>
        </w:tabs>
        <w:ind w:left="1440" w:hanging="360"/>
      </w:pPr>
      <w:rPr>
        <w:rFonts w:ascii="Arial" w:hAnsi="Arial" w:hint="default"/>
      </w:rPr>
    </w:lvl>
    <w:lvl w:ilvl="2" w:tplc="F098ABBA" w:tentative="1">
      <w:start w:val="1"/>
      <w:numFmt w:val="bullet"/>
      <w:lvlText w:val="•"/>
      <w:lvlJc w:val="left"/>
      <w:pPr>
        <w:tabs>
          <w:tab w:val="num" w:pos="2160"/>
        </w:tabs>
        <w:ind w:left="2160" w:hanging="360"/>
      </w:pPr>
      <w:rPr>
        <w:rFonts w:ascii="Arial" w:hAnsi="Arial" w:hint="default"/>
      </w:rPr>
    </w:lvl>
    <w:lvl w:ilvl="3" w:tplc="922C4D86" w:tentative="1">
      <w:start w:val="1"/>
      <w:numFmt w:val="bullet"/>
      <w:lvlText w:val="•"/>
      <w:lvlJc w:val="left"/>
      <w:pPr>
        <w:tabs>
          <w:tab w:val="num" w:pos="2880"/>
        </w:tabs>
        <w:ind w:left="2880" w:hanging="360"/>
      </w:pPr>
      <w:rPr>
        <w:rFonts w:ascii="Arial" w:hAnsi="Arial" w:hint="default"/>
      </w:rPr>
    </w:lvl>
    <w:lvl w:ilvl="4" w:tplc="7E02A9FA" w:tentative="1">
      <w:start w:val="1"/>
      <w:numFmt w:val="bullet"/>
      <w:lvlText w:val="•"/>
      <w:lvlJc w:val="left"/>
      <w:pPr>
        <w:tabs>
          <w:tab w:val="num" w:pos="3600"/>
        </w:tabs>
        <w:ind w:left="3600" w:hanging="360"/>
      </w:pPr>
      <w:rPr>
        <w:rFonts w:ascii="Arial" w:hAnsi="Arial" w:hint="default"/>
      </w:rPr>
    </w:lvl>
    <w:lvl w:ilvl="5" w:tplc="51EC6448" w:tentative="1">
      <w:start w:val="1"/>
      <w:numFmt w:val="bullet"/>
      <w:lvlText w:val="•"/>
      <w:lvlJc w:val="left"/>
      <w:pPr>
        <w:tabs>
          <w:tab w:val="num" w:pos="4320"/>
        </w:tabs>
        <w:ind w:left="4320" w:hanging="360"/>
      </w:pPr>
      <w:rPr>
        <w:rFonts w:ascii="Arial" w:hAnsi="Arial" w:hint="default"/>
      </w:rPr>
    </w:lvl>
    <w:lvl w:ilvl="6" w:tplc="A2AAEC06" w:tentative="1">
      <w:start w:val="1"/>
      <w:numFmt w:val="bullet"/>
      <w:lvlText w:val="•"/>
      <w:lvlJc w:val="left"/>
      <w:pPr>
        <w:tabs>
          <w:tab w:val="num" w:pos="5040"/>
        </w:tabs>
        <w:ind w:left="5040" w:hanging="360"/>
      </w:pPr>
      <w:rPr>
        <w:rFonts w:ascii="Arial" w:hAnsi="Arial" w:hint="default"/>
      </w:rPr>
    </w:lvl>
    <w:lvl w:ilvl="7" w:tplc="2A06AC5C" w:tentative="1">
      <w:start w:val="1"/>
      <w:numFmt w:val="bullet"/>
      <w:lvlText w:val="•"/>
      <w:lvlJc w:val="left"/>
      <w:pPr>
        <w:tabs>
          <w:tab w:val="num" w:pos="5760"/>
        </w:tabs>
        <w:ind w:left="5760" w:hanging="360"/>
      </w:pPr>
      <w:rPr>
        <w:rFonts w:ascii="Arial" w:hAnsi="Arial" w:hint="default"/>
      </w:rPr>
    </w:lvl>
    <w:lvl w:ilvl="8" w:tplc="DCC40D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4E793D"/>
    <w:multiLevelType w:val="hybridMultilevel"/>
    <w:tmpl w:val="C51A1BE6"/>
    <w:lvl w:ilvl="0" w:tplc="BFD609FE">
      <w:start w:val="1"/>
      <w:numFmt w:val="bullet"/>
      <w:lvlText w:val="•"/>
      <w:lvlJc w:val="left"/>
      <w:pPr>
        <w:tabs>
          <w:tab w:val="num" w:pos="720"/>
        </w:tabs>
        <w:ind w:left="720" w:hanging="360"/>
      </w:pPr>
      <w:rPr>
        <w:rFonts w:ascii="Arial" w:hAnsi="Arial" w:hint="default"/>
      </w:rPr>
    </w:lvl>
    <w:lvl w:ilvl="1" w:tplc="D92293F6">
      <w:start w:val="23"/>
      <w:numFmt w:val="bullet"/>
      <w:lvlText w:val="•"/>
      <w:lvlJc w:val="left"/>
      <w:pPr>
        <w:tabs>
          <w:tab w:val="num" w:pos="1440"/>
        </w:tabs>
        <w:ind w:left="1440" w:hanging="360"/>
      </w:pPr>
      <w:rPr>
        <w:rFonts w:ascii="Arial" w:hAnsi="Arial" w:hint="default"/>
      </w:rPr>
    </w:lvl>
    <w:lvl w:ilvl="2" w:tplc="E3FCDE6A" w:tentative="1">
      <w:start w:val="1"/>
      <w:numFmt w:val="bullet"/>
      <w:lvlText w:val="•"/>
      <w:lvlJc w:val="left"/>
      <w:pPr>
        <w:tabs>
          <w:tab w:val="num" w:pos="2160"/>
        </w:tabs>
        <w:ind w:left="2160" w:hanging="360"/>
      </w:pPr>
      <w:rPr>
        <w:rFonts w:ascii="Arial" w:hAnsi="Arial" w:hint="default"/>
      </w:rPr>
    </w:lvl>
    <w:lvl w:ilvl="3" w:tplc="396A19A4" w:tentative="1">
      <w:start w:val="1"/>
      <w:numFmt w:val="bullet"/>
      <w:lvlText w:val="•"/>
      <w:lvlJc w:val="left"/>
      <w:pPr>
        <w:tabs>
          <w:tab w:val="num" w:pos="2880"/>
        </w:tabs>
        <w:ind w:left="2880" w:hanging="360"/>
      </w:pPr>
      <w:rPr>
        <w:rFonts w:ascii="Arial" w:hAnsi="Arial" w:hint="default"/>
      </w:rPr>
    </w:lvl>
    <w:lvl w:ilvl="4" w:tplc="03B0CB40" w:tentative="1">
      <w:start w:val="1"/>
      <w:numFmt w:val="bullet"/>
      <w:lvlText w:val="•"/>
      <w:lvlJc w:val="left"/>
      <w:pPr>
        <w:tabs>
          <w:tab w:val="num" w:pos="3600"/>
        </w:tabs>
        <w:ind w:left="3600" w:hanging="360"/>
      </w:pPr>
      <w:rPr>
        <w:rFonts w:ascii="Arial" w:hAnsi="Arial" w:hint="default"/>
      </w:rPr>
    </w:lvl>
    <w:lvl w:ilvl="5" w:tplc="00D66048" w:tentative="1">
      <w:start w:val="1"/>
      <w:numFmt w:val="bullet"/>
      <w:lvlText w:val="•"/>
      <w:lvlJc w:val="left"/>
      <w:pPr>
        <w:tabs>
          <w:tab w:val="num" w:pos="4320"/>
        </w:tabs>
        <w:ind w:left="4320" w:hanging="360"/>
      </w:pPr>
      <w:rPr>
        <w:rFonts w:ascii="Arial" w:hAnsi="Arial" w:hint="default"/>
      </w:rPr>
    </w:lvl>
    <w:lvl w:ilvl="6" w:tplc="283498CC" w:tentative="1">
      <w:start w:val="1"/>
      <w:numFmt w:val="bullet"/>
      <w:lvlText w:val="•"/>
      <w:lvlJc w:val="left"/>
      <w:pPr>
        <w:tabs>
          <w:tab w:val="num" w:pos="5040"/>
        </w:tabs>
        <w:ind w:left="5040" w:hanging="360"/>
      </w:pPr>
      <w:rPr>
        <w:rFonts w:ascii="Arial" w:hAnsi="Arial" w:hint="default"/>
      </w:rPr>
    </w:lvl>
    <w:lvl w:ilvl="7" w:tplc="424A76F4" w:tentative="1">
      <w:start w:val="1"/>
      <w:numFmt w:val="bullet"/>
      <w:lvlText w:val="•"/>
      <w:lvlJc w:val="left"/>
      <w:pPr>
        <w:tabs>
          <w:tab w:val="num" w:pos="5760"/>
        </w:tabs>
        <w:ind w:left="5760" w:hanging="360"/>
      </w:pPr>
      <w:rPr>
        <w:rFonts w:ascii="Arial" w:hAnsi="Arial" w:hint="default"/>
      </w:rPr>
    </w:lvl>
    <w:lvl w:ilvl="8" w:tplc="FB4429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A31C57"/>
    <w:multiLevelType w:val="hybridMultilevel"/>
    <w:tmpl w:val="1E9CAFBA"/>
    <w:lvl w:ilvl="0" w:tplc="04090001">
      <w:start w:val="1"/>
      <w:numFmt w:val="bullet"/>
      <w:lvlText w:val=""/>
      <w:lvlJc w:val="left"/>
      <w:pPr>
        <w:tabs>
          <w:tab w:val="num" w:pos="720"/>
        </w:tabs>
        <w:ind w:left="720" w:hanging="360"/>
      </w:pPr>
      <w:rPr>
        <w:rFonts w:ascii="Symbol" w:hAnsi="Symbol" w:hint="default"/>
      </w:rPr>
    </w:lvl>
    <w:lvl w:ilvl="1" w:tplc="3C109920" w:tentative="1">
      <w:start w:val="1"/>
      <w:numFmt w:val="bullet"/>
      <w:lvlText w:val=""/>
      <w:lvlJc w:val="left"/>
      <w:pPr>
        <w:tabs>
          <w:tab w:val="num" w:pos="1440"/>
        </w:tabs>
        <w:ind w:left="1440" w:hanging="360"/>
      </w:pPr>
      <w:rPr>
        <w:rFonts w:ascii="Wingdings" w:hAnsi="Wingdings" w:hint="default"/>
      </w:rPr>
    </w:lvl>
    <w:lvl w:ilvl="2" w:tplc="E9DAFEFE" w:tentative="1">
      <w:start w:val="1"/>
      <w:numFmt w:val="bullet"/>
      <w:lvlText w:val=""/>
      <w:lvlJc w:val="left"/>
      <w:pPr>
        <w:tabs>
          <w:tab w:val="num" w:pos="2160"/>
        </w:tabs>
        <w:ind w:left="2160" w:hanging="360"/>
      </w:pPr>
      <w:rPr>
        <w:rFonts w:ascii="Wingdings" w:hAnsi="Wingdings" w:hint="default"/>
      </w:rPr>
    </w:lvl>
    <w:lvl w:ilvl="3" w:tplc="F0AECC30" w:tentative="1">
      <w:start w:val="1"/>
      <w:numFmt w:val="bullet"/>
      <w:lvlText w:val=""/>
      <w:lvlJc w:val="left"/>
      <w:pPr>
        <w:tabs>
          <w:tab w:val="num" w:pos="2880"/>
        </w:tabs>
        <w:ind w:left="2880" w:hanging="360"/>
      </w:pPr>
      <w:rPr>
        <w:rFonts w:ascii="Wingdings" w:hAnsi="Wingdings" w:hint="default"/>
      </w:rPr>
    </w:lvl>
    <w:lvl w:ilvl="4" w:tplc="DF345F7E" w:tentative="1">
      <w:start w:val="1"/>
      <w:numFmt w:val="bullet"/>
      <w:lvlText w:val=""/>
      <w:lvlJc w:val="left"/>
      <w:pPr>
        <w:tabs>
          <w:tab w:val="num" w:pos="3600"/>
        </w:tabs>
        <w:ind w:left="3600" w:hanging="360"/>
      </w:pPr>
      <w:rPr>
        <w:rFonts w:ascii="Wingdings" w:hAnsi="Wingdings" w:hint="default"/>
      </w:rPr>
    </w:lvl>
    <w:lvl w:ilvl="5" w:tplc="E3DC041C" w:tentative="1">
      <w:start w:val="1"/>
      <w:numFmt w:val="bullet"/>
      <w:lvlText w:val=""/>
      <w:lvlJc w:val="left"/>
      <w:pPr>
        <w:tabs>
          <w:tab w:val="num" w:pos="4320"/>
        </w:tabs>
        <w:ind w:left="4320" w:hanging="360"/>
      </w:pPr>
      <w:rPr>
        <w:rFonts w:ascii="Wingdings" w:hAnsi="Wingdings" w:hint="default"/>
      </w:rPr>
    </w:lvl>
    <w:lvl w:ilvl="6" w:tplc="ED92B72E" w:tentative="1">
      <w:start w:val="1"/>
      <w:numFmt w:val="bullet"/>
      <w:lvlText w:val=""/>
      <w:lvlJc w:val="left"/>
      <w:pPr>
        <w:tabs>
          <w:tab w:val="num" w:pos="5040"/>
        </w:tabs>
        <w:ind w:left="5040" w:hanging="360"/>
      </w:pPr>
      <w:rPr>
        <w:rFonts w:ascii="Wingdings" w:hAnsi="Wingdings" w:hint="default"/>
      </w:rPr>
    </w:lvl>
    <w:lvl w:ilvl="7" w:tplc="CD26E778" w:tentative="1">
      <w:start w:val="1"/>
      <w:numFmt w:val="bullet"/>
      <w:lvlText w:val=""/>
      <w:lvlJc w:val="left"/>
      <w:pPr>
        <w:tabs>
          <w:tab w:val="num" w:pos="5760"/>
        </w:tabs>
        <w:ind w:left="5760" w:hanging="360"/>
      </w:pPr>
      <w:rPr>
        <w:rFonts w:ascii="Wingdings" w:hAnsi="Wingdings" w:hint="default"/>
      </w:rPr>
    </w:lvl>
    <w:lvl w:ilvl="8" w:tplc="71ECC9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9F608C"/>
    <w:multiLevelType w:val="hybridMultilevel"/>
    <w:tmpl w:val="3EAA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86F4D"/>
    <w:multiLevelType w:val="multilevel"/>
    <w:tmpl w:val="5B846E74"/>
    <w:lvl w:ilvl="0">
      <w:start w:val="1"/>
      <w:numFmt w:val="decimal"/>
      <w:pStyle w:val="Heading1"/>
      <w:suff w:val="space"/>
      <w:lvlText w:val="Slide %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3" w15:restartNumberingAfterBreak="0">
    <w:nsid w:val="528A31FD"/>
    <w:multiLevelType w:val="hybridMultilevel"/>
    <w:tmpl w:val="EC9CD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76C11"/>
    <w:multiLevelType w:val="hybridMultilevel"/>
    <w:tmpl w:val="2B663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931E7D"/>
    <w:multiLevelType w:val="hybridMultilevel"/>
    <w:tmpl w:val="BE8A3AD4"/>
    <w:lvl w:ilvl="0" w:tplc="30105F12">
      <w:start w:val="1"/>
      <w:numFmt w:val="bullet"/>
      <w:lvlText w:val="•"/>
      <w:lvlJc w:val="left"/>
      <w:pPr>
        <w:tabs>
          <w:tab w:val="num" w:pos="720"/>
        </w:tabs>
        <w:ind w:left="720" w:hanging="360"/>
      </w:pPr>
      <w:rPr>
        <w:rFonts w:ascii="Arial" w:hAnsi="Arial" w:hint="default"/>
      </w:rPr>
    </w:lvl>
    <w:lvl w:ilvl="1" w:tplc="C12EB034" w:tentative="1">
      <w:start w:val="1"/>
      <w:numFmt w:val="bullet"/>
      <w:lvlText w:val="•"/>
      <w:lvlJc w:val="left"/>
      <w:pPr>
        <w:tabs>
          <w:tab w:val="num" w:pos="1440"/>
        </w:tabs>
        <w:ind w:left="1440" w:hanging="360"/>
      </w:pPr>
      <w:rPr>
        <w:rFonts w:ascii="Arial" w:hAnsi="Arial" w:hint="default"/>
      </w:rPr>
    </w:lvl>
    <w:lvl w:ilvl="2" w:tplc="62ACC40E" w:tentative="1">
      <w:start w:val="1"/>
      <w:numFmt w:val="bullet"/>
      <w:lvlText w:val="•"/>
      <w:lvlJc w:val="left"/>
      <w:pPr>
        <w:tabs>
          <w:tab w:val="num" w:pos="2160"/>
        </w:tabs>
        <w:ind w:left="2160" w:hanging="360"/>
      </w:pPr>
      <w:rPr>
        <w:rFonts w:ascii="Arial" w:hAnsi="Arial" w:hint="default"/>
      </w:rPr>
    </w:lvl>
    <w:lvl w:ilvl="3" w:tplc="C6DA4FA2" w:tentative="1">
      <w:start w:val="1"/>
      <w:numFmt w:val="bullet"/>
      <w:lvlText w:val="•"/>
      <w:lvlJc w:val="left"/>
      <w:pPr>
        <w:tabs>
          <w:tab w:val="num" w:pos="2880"/>
        </w:tabs>
        <w:ind w:left="2880" w:hanging="360"/>
      </w:pPr>
      <w:rPr>
        <w:rFonts w:ascii="Arial" w:hAnsi="Arial" w:hint="default"/>
      </w:rPr>
    </w:lvl>
    <w:lvl w:ilvl="4" w:tplc="737E1BBE" w:tentative="1">
      <w:start w:val="1"/>
      <w:numFmt w:val="bullet"/>
      <w:lvlText w:val="•"/>
      <w:lvlJc w:val="left"/>
      <w:pPr>
        <w:tabs>
          <w:tab w:val="num" w:pos="3600"/>
        </w:tabs>
        <w:ind w:left="3600" w:hanging="360"/>
      </w:pPr>
      <w:rPr>
        <w:rFonts w:ascii="Arial" w:hAnsi="Arial" w:hint="default"/>
      </w:rPr>
    </w:lvl>
    <w:lvl w:ilvl="5" w:tplc="B8BCA8DA" w:tentative="1">
      <w:start w:val="1"/>
      <w:numFmt w:val="bullet"/>
      <w:lvlText w:val="•"/>
      <w:lvlJc w:val="left"/>
      <w:pPr>
        <w:tabs>
          <w:tab w:val="num" w:pos="4320"/>
        </w:tabs>
        <w:ind w:left="4320" w:hanging="360"/>
      </w:pPr>
      <w:rPr>
        <w:rFonts w:ascii="Arial" w:hAnsi="Arial" w:hint="default"/>
      </w:rPr>
    </w:lvl>
    <w:lvl w:ilvl="6" w:tplc="463830C6" w:tentative="1">
      <w:start w:val="1"/>
      <w:numFmt w:val="bullet"/>
      <w:lvlText w:val="•"/>
      <w:lvlJc w:val="left"/>
      <w:pPr>
        <w:tabs>
          <w:tab w:val="num" w:pos="5040"/>
        </w:tabs>
        <w:ind w:left="5040" w:hanging="360"/>
      </w:pPr>
      <w:rPr>
        <w:rFonts w:ascii="Arial" w:hAnsi="Arial" w:hint="default"/>
      </w:rPr>
    </w:lvl>
    <w:lvl w:ilvl="7" w:tplc="9C3C3E50" w:tentative="1">
      <w:start w:val="1"/>
      <w:numFmt w:val="bullet"/>
      <w:lvlText w:val="•"/>
      <w:lvlJc w:val="left"/>
      <w:pPr>
        <w:tabs>
          <w:tab w:val="num" w:pos="5760"/>
        </w:tabs>
        <w:ind w:left="5760" w:hanging="360"/>
      </w:pPr>
      <w:rPr>
        <w:rFonts w:ascii="Arial" w:hAnsi="Arial" w:hint="default"/>
      </w:rPr>
    </w:lvl>
    <w:lvl w:ilvl="8" w:tplc="04C200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A022C7"/>
    <w:multiLevelType w:val="hybridMultilevel"/>
    <w:tmpl w:val="B076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A0812"/>
    <w:multiLevelType w:val="hybridMultilevel"/>
    <w:tmpl w:val="7FCAE4BE"/>
    <w:lvl w:ilvl="0" w:tplc="D804CA24">
      <w:start w:val="1"/>
      <w:numFmt w:val="bullet"/>
      <w:lvlText w:val="•"/>
      <w:lvlJc w:val="left"/>
      <w:pPr>
        <w:tabs>
          <w:tab w:val="num" w:pos="720"/>
        </w:tabs>
        <w:ind w:left="720" w:hanging="360"/>
      </w:pPr>
      <w:rPr>
        <w:rFonts w:ascii="Arial" w:hAnsi="Arial" w:hint="default"/>
      </w:rPr>
    </w:lvl>
    <w:lvl w:ilvl="1" w:tplc="4AB2E032" w:tentative="1">
      <w:start w:val="1"/>
      <w:numFmt w:val="bullet"/>
      <w:lvlText w:val="•"/>
      <w:lvlJc w:val="left"/>
      <w:pPr>
        <w:tabs>
          <w:tab w:val="num" w:pos="1440"/>
        </w:tabs>
        <w:ind w:left="1440" w:hanging="360"/>
      </w:pPr>
      <w:rPr>
        <w:rFonts w:ascii="Arial" w:hAnsi="Arial" w:hint="default"/>
      </w:rPr>
    </w:lvl>
    <w:lvl w:ilvl="2" w:tplc="946460C2" w:tentative="1">
      <w:start w:val="1"/>
      <w:numFmt w:val="bullet"/>
      <w:lvlText w:val="•"/>
      <w:lvlJc w:val="left"/>
      <w:pPr>
        <w:tabs>
          <w:tab w:val="num" w:pos="2160"/>
        </w:tabs>
        <w:ind w:left="2160" w:hanging="360"/>
      </w:pPr>
      <w:rPr>
        <w:rFonts w:ascii="Arial" w:hAnsi="Arial" w:hint="default"/>
      </w:rPr>
    </w:lvl>
    <w:lvl w:ilvl="3" w:tplc="5A4A47BC" w:tentative="1">
      <w:start w:val="1"/>
      <w:numFmt w:val="bullet"/>
      <w:lvlText w:val="•"/>
      <w:lvlJc w:val="left"/>
      <w:pPr>
        <w:tabs>
          <w:tab w:val="num" w:pos="2880"/>
        </w:tabs>
        <w:ind w:left="2880" w:hanging="360"/>
      </w:pPr>
      <w:rPr>
        <w:rFonts w:ascii="Arial" w:hAnsi="Arial" w:hint="default"/>
      </w:rPr>
    </w:lvl>
    <w:lvl w:ilvl="4" w:tplc="47B8BE50" w:tentative="1">
      <w:start w:val="1"/>
      <w:numFmt w:val="bullet"/>
      <w:lvlText w:val="•"/>
      <w:lvlJc w:val="left"/>
      <w:pPr>
        <w:tabs>
          <w:tab w:val="num" w:pos="3600"/>
        </w:tabs>
        <w:ind w:left="3600" w:hanging="360"/>
      </w:pPr>
      <w:rPr>
        <w:rFonts w:ascii="Arial" w:hAnsi="Arial" w:hint="default"/>
      </w:rPr>
    </w:lvl>
    <w:lvl w:ilvl="5" w:tplc="A510CF1C" w:tentative="1">
      <w:start w:val="1"/>
      <w:numFmt w:val="bullet"/>
      <w:lvlText w:val="•"/>
      <w:lvlJc w:val="left"/>
      <w:pPr>
        <w:tabs>
          <w:tab w:val="num" w:pos="4320"/>
        </w:tabs>
        <w:ind w:left="4320" w:hanging="360"/>
      </w:pPr>
      <w:rPr>
        <w:rFonts w:ascii="Arial" w:hAnsi="Arial" w:hint="default"/>
      </w:rPr>
    </w:lvl>
    <w:lvl w:ilvl="6" w:tplc="23A01BF2" w:tentative="1">
      <w:start w:val="1"/>
      <w:numFmt w:val="bullet"/>
      <w:lvlText w:val="•"/>
      <w:lvlJc w:val="left"/>
      <w:pPr>
        <w:tabs>
          <w:tab w:val="num" w:pos="5040"/>
        </w:tabs>
        <w:ind w:left="5040" w:hanging="360"/>
      </w:pPr>
      <w:rPr>
        <w:rFonts w:ascii="Arial" w:hAnsi="Arial" w:hint="default"/>
      </w:rPr>
    </w:lvl>
    <w:lvl w:ilvl="7" w:tplc="82FC5D42" w:tentative="1">
      <w:start w:val="1"/>
      <w:numFmt w:val="bullet"/>
      <w:lvlText w:val="•"/>
      <w:lvlJc w:val="left"/>
      <w:pPr>
        <w:tabs>
          <w:tab w:val="num" w:pos="5760"/>
        </w:tabs>
        <w:ind w:left="5760" w:hanging="360"/>
      </w:pPr>
      <w:rPr>
        <w:rFonts w:ascii="Arial" w:hAnsi="Arial" w:hint="default"/>
      </w:rPr>
    </w:lvl>
    <w:lvl w:ilvl="8" w:tplc="163689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0E0B98"/>
    <w:multiLevelType w:val="hybridMultilevel"/>
    <w:tmpl w:val="E96A3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311C1"/>
    <w:multiLevelType w:val="hybridMultilevel"/>
    <w:tmpl w:val="7638D27E"/>
    <w:lvl w:ilvl="0" w:tplc="CCB2560E">
      <w:start w:val="1"/>
      <w:numFmt w:val="bullet"/>
      <w:lvlText w:val="•"/>
      <w:lvlJc w:val="left"/>
      <w:pPr>
        <w:tabs>
          <w:tab w:val="num" w:pos="720"/>
        </w:tabs>
        <w:ind w:left="720" w:hanging="360"/>
      </w:pPr>
      <w:rPr>
        <w:rFonts w:ascii="Arial" w:hAnsi="Arial" w:hint="default"/>
      </w:rPr>
    </w:lvl>
    <w:lvl w:ilvl="1" w:tplc="B2CCA986" w:tentative="1">
      <w:start w:val="1"/>
      <w:numFmt w:val="bullet"/>
      <w:lvlText w:val="•"/>
      <w:lvlJc w:val="left"/>
      <w:pPr>
        <w:tabs>
          <w:tab w:val="num" w:pos="1440"/>
        </w:tabs>
        <w:ind w:left="1440" w:hanging="360"/>
      </w:pPr>
      <w:rPr>
        <w:rFonts w:ascii="Arial" w:hAnsi="Arial" w:hint="default"/>
      </w:rPr>
    </w:lvl>
    <w:lvl w:ilvl="2" w:tplc="26D8B9D6" w:tentative="1">
      <w:start w:val="1"/>
      <w:numFmt w:val="bullet"/>
      <w:lvlText w:val="•"/>
      <w:lvlJc w:val="left"/>
      <w:pPr>
        <w:tabs>
          <w:tab w:val="num" w:pos="2160"/>
        </w:tabs>
        <w:ind w:left="2160" w:hanging="360"/>
      </w:pPr>
      <w:rPr>
        <w:rFonts w:ascii="Arial" w:hAnsi="Arial" w:hint="default"/>
      </w:rPr>
    </w:lvl>
    <w:lvl w:ilvl="3" w:tplc="E4E0E0E4" w:tentative="1">
      <w:start w:val="1"/>
      <w:numFmt w:val="bullet"/>
      <w:lvlText w:val="•"/>
      <w:lvlJc w:val="left"/>
      <w:pPr>
        <w:tabs>
          <w:tab w:val="num" w:pos="2880"/>
        </w:tabs>
        <w:ind w:left="2880" w:hanging="360"/>
      </w:pPr>
      <w:rPr>
        <w:rFonts w:ascii="Arial" w:hAnsi="Arial" w:hint="default"/>
      </w:rPr>
    </w:lvl>
    <w:lvl w:ilvl="4" w:tplc="26667C1E" w:tentative="1">
      <w:start w:val="1"/>
      <w:numFmt w:val="bullet"/>
      <w:lvlText w:val="•"/>
      <w:lvlJc w:val="left"/>
      <w:pPr>
        <w:tabs>
          <w:tab w:val="num" w:pos="3600"/>
        </w:tabs>
        <w:ind w:left="3600" w:hanging="360"/>
      </w:pPr>
      <w:rPr>
        <w:rFonts w:ascii="Arial" w:hAnsi="Arial" w:hint="default"/>
      </w:rPr>
    </w:lvl>
    <w:lvl w:ilvl="5" w:tplc="ED741D06" w:tentative="1">
      <w:start w:val="1"/>
      <w:numFmt w:val="bullet"/>
      <w:lvlText w:val="•"/>
      <w:lvlJc w:val="left"/>
      <w:pPr>
        <w:tabs>
          <w:tab w:val="num" w:pos="4320"/>
        </w:tabs>
        <w:ind w:left="4320" w:hanging="360"/>
      </w:pPr>
      <w:rPr>
        <w:rFonts w:ascii="Arial" w:hAnsi="Arial" w:hint="default"/>
      </w:rPr>
    </w:lvl>
    <w:lvl w:ilvl="6" w:tplc="D722C276" w:tentative="1">
      <w:start w:val="1"/>
      <w:numFmt w:val="bullet"/>
      <w:lvlText w:val="•"/>
      <w:lvlJc w:val="left"/>
      <w:pPr>
        <w:tabs>
          <w:tab w:val="num" w:pos="5040"/>
        </w:tabs>
        <w:ind w:left="5040" w:hanging="360"/>
      </w:pPr>
      <w:rPr>
        <w:rFonts w:ascii="Arial" w:hAnsi="Arial" w:hint="default"/>
      </w:rPr>
    </w:lvl>
    <w:lvl w:ilvl="7" w:tplc="AE521116" w:tentative="1">
      <w:start w:val="1"/>
      <w:numFmt w:val="bullet"/>
      <w:lvlText w:val="•"/>
      <w:lvlJc w:val="left"/>
      <w:pPr>
        <w:tabs>
          <w:tab w:val="num" w:pos="5760"/>
        </w:tabs>
        <w:ind w:left="5760" w:hanging="360"/>
      </w:pPr>
      <w:rPr>
        <w:rFonts w:ascii="Arial" w:hAnsi="Arial" w:hint="default"/>
      </w:rPr>
    </w:lvl>
    <w:lvl w:ilvl="8" w:tplc="B8D41D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8F3954"/>
    <w:multiLevelType w:val="hybridMultilevel"/>
    <w:tmpl w:val="1A52090C"/>
    <w:lvl w:ilvl="0" w:tplc="5B44BE14">
      <w:start w:val="1"/>
      <w:numFmt w:val="bullet"/>
      <w:lvlText w:val="•"/>
      <w:lvlJc w:val="left"/>
      <w:pPr>
        <w:tabs>
          <w:tab w:val="num" w:pos="720"/>
        </w:tabs>
        <w:ind w:left="720" w:hanging="360"/>
      </w:pPr>
      <w:rPr>
        <w:rFonts w:ascii="Arial" w:hAnsi="Arial" w:hint="default"/>
      </w:rPr>
    </w:lvl>
    <w:lvl w:ilvl="1" w:tplc="A2123550" w:tentative="1">
      <w:start w:val="1"/>
      <w:numFmt w:val="bullet"/>
      <w:lvlText w:val="•"/>
      <w:lvlJc w:val="left"/>
      <w:pPr>
        <w:tabs>
          <w:tab w:val="num" w:pos="1440"/>
        </w:tabs>
        <w:ind w:left="1440" w:hanging="360"/>
      </w:pPr>
      <w:rPr>
        <w:rFonts w:ascii="Arial" w:hAnsi="Arial" w:hint="default"/>
      </w:rPr>
    </w:lvl>
    <w:lvl w:ilvl="2" w:tplc="A2181F5E" w:tentative="1">
      <w:start w:val="1"/>
      <w:numFmt w:val="bullet"/>
      <w:lvlText w:val="•"/>
      <w:lvlJc w:val="left"/>
      <w:pPr>
        <w:tabs>
          <w:tab w:val="num" w:pos="2160"/>
        </w:tabs>
        <w:ind w:left="2160" w:hanging="360"/>
      </w:pPr>
      <w:rPr>
        <w:rFonts w:ascii="Arial" w:hAnsi="Arial" w:hint="default"/>
      </w:rPr>
    </w:lvl>
    <w:lvl w:ilvl="3" w:tplc="E14CC148" w:tentative="1">
      <w:start w:val="1"/>
      <w:numFmt w:val="bullet"/>
      <w:lvlText w:val="•"/>
      <w:lvlJc w:val="left"/>
      <w:pPr>
        <w:tabs>
          <w:tab w:val="num" w:pos="2880"/>
        </w:tabs>
        <w:ind w:left="2880" w:hanging="360"/>
      </w:pPr>
      <w:rPr>
        <w:rFonts w:ascii="Arial" w:hAnsi="Arial" w:hint="default"/>
      </w:rPr>
    </w:lvl>
    <w:lvl w:ilvl="4" w:tplc="5B9A8200" w:tentative="1">
      <w:start w:val="1"/>
      <w:numFmt w:val="bullet"/>
      <w:lvlText w:val="•"/>
      <w:lvlJc w:val="left"/>
      <w:pPr>
        <w:tabs>
          <w:tab w:val="num" w:pos="3600"/>
        </w:tabs>
        <w:ind w:left="3600" w:hanging="360"/>
      </w:pPr>
      <w:rPr>
        <w:rFonts w:ascii="Arial" w:hAnsi="Arial" w:hint="default"/>
      </w:rPr>
    </w:lvl>
    <w:lvl w:ilvl="5" w:tplc="A98E1E5E" w:tentative="1">
      <w:start w:val="1"/>
      <w:numFmt w:val="bullet"/>
      <w:lvlText w:val="•"/>
      <w:lvlJc w:val="left"/>
      <w:pPr>
        <w:tabs>
          <w:tab w:val="num" w:pos="4320"/>
        </w:tabs>
        <w:ind w:left="4320" w:hanging="360"/>
      </w:pPr>
      <w:rPr>
        <w:rFonts w:ascii="Arial" w:hAnsi="Arial" w:hint="default"/>
      </w:rPr>
    </w:lvl>
    <w:lvl w:ilvl="6" w:tplc="5C80032C" w:tentative="1">
      <w:start w:val="1"/>
      <w:numFmt w:val="bullet"/>
      <w:lvlText w:val="•"/>
      <w:lvlJc w:val="left"/>
      <w:pPr>
        <w:tabs>
          <w:tab w:val="num" w:pos="5040"/>
        </w:tabs>
        <w:ind w:left="5040" w:hanging="360"/>
      </w:pPr>
      <w:rPr>
        <w:rFonts w:ascii="Arial" w:hAnsi="Arial" w:hint="default"/>
      </w:rPr>
    </w:lvl>
    <w:lvl w:ilvl="7" w:tplc="FB86E286" w:tentative="1">
      <w:start w:val="1"/>
      <w:numFmt w:val="bullet"/>
      <w:lvlText w:val="•"/>
      <w:lvlJc w:val="left"/>
      <w:pPr>
        <w:tabs>
          <w:tab w:val="num" w:pos="5760"/>
        </w:tabs>
        <w:ind w:left="5760" w:hanging="360"/>
      </w:pPr>
      <w:rPr>
        <w:rFonts w:ascii="Arial" w:hAnsi="Arial" w:hint="default"/>
      </w:rPr>
    </w:lvl>
    <w:lvl w:ilvl="8" w:tplc="AD82D5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112F4D"/>
    <w:multiLevelType w:val="hybridMultilevel"/>
    <w:tmpl w:val="A78C1F58"/>
    <w:lvl w:ilvl="0" w:tplc="E2B28B36">
      <w:start w:val="1"/>
      <w:numFmt w:val="bullet"/>
      <w:lvlText w:val="•"/>
      <w:lvlJc w:val="left"/>
      <w:pPr>
        <w:tabs>
          <w:tab w:val="num" w:pos="720"/>
        </w:tabs>
        <w:ind w:left="720" w:hanging="360"/>
      </w:pPr>
      <w:rPr>
        <w:rFonts w:ascii="Arial" w:hAnsi="Arial" w:hint="default"/>
      </w:rPr>
    </w:lvl>
    <w:lvl w:ilvl="1" w:tplc="33AC94CE" w:tentative="1">
      <w:start w:val="1"/>
      <w:numFmt w:val="bullet"/>
      <w:lvlText w:val="•"/>
      <w:lvlJc w:val="left"/>
      <w:pPr>
        <w:tabs>
          <w:tab w:val="num" w:pos="1440"/>
        </w:tabs>
        <w:ind w:left="1440" w:hanging="360"/>
      </w:pPr>
      <w:rPr>
        <w:rFonts w:ascii="Arial" w:hAnsi="Arial" w:hint="default"/>
      </w:rPr>
    </w:lvl>
    <w:lvl w:ilvl="2" w:tplc="508C8A1A" w:tentative="1">
      <w:start w:val="1"/>
      <w:numFmt w:val="bullet"/>
      <w:lvlText w:val="•"/>
      <w:lvlJc w:val="left"/>
      <w:pPr>
        <w:tabs>
          <w:tab w:val="num" w:pos="2160"/>
        </w:tabs>
        <w:ind w:left="2160" w:hanging="360"/>
      </w:pPr>
      <w:rPr>
        <w:rFonts w:ascii="Arial" w:hAnsi="Arial" w:hint="default"/>
      </w:rPr>
    </w:lvl>
    <w:lvl w:ilvl="3" w:tplc="9BD6117A" w:tentative="1">
      <w:start w:val="1"/>
      <w:numFmt w:val="bullet"/>
      <w:lvlText w:val="•"/>
      <w:lvlJc w:val="left"/>
      <w:pPr>
        <w:tabs>
          <w:tab w:val="num" w:pos="2880"/>
        </w:tabs>
        <w:ind w:left="2880" w:hanging="360"/>
      </w:pPr>
      <w:rPr>
        <w:rFonts w:ascii="Arial" w:hAnsi="Arial" w:hint="default"/>
      </w:rPr>
    </w:lvl>
    <w:lvl w:ilvl="4" w:tplc="EA102E26" w:tentative="1">
      <w:start w:val="1"/>
      <w:numFmt w:val="bullet"/>
      <w:lvlText w:val="•"/>
      <w:lvlJc w:val="left"/>
      <w:pPr>
        <w:tabs>
          <w:tab w:val="num" w:pos="3600"/>
        </w:tabs>
        <w:ind w:left="3600" w:hanging="360"/>
      </w:pPr>
      <w:rPr>
        <w:rFonts w:ascii="Arial" w:hAnsi="Arial" w:hint="default"/>
      </w:rPr>
    </w:lvl>
    <w:lvl w:ilvl="5" w:tplc="F1587C06" w:tentative="1">
      <w:start w:val="1"/>
      <w:numFmt w:val="bullet"/>
      <w:lvlText w:val="•"/>
      <w:lvlJc w:val="left"/>
      <w:pPr>
        <w:tabs>
          <w:tab w:val="num" w:pos="4320"/>
        </w:tabs>
        <w:ind w:left="4320" w:hanging="360"/>
      </w:pPr>
      <w:rPr>
        <w:rFonts w:ascii="Arial" w:hAnsi="Arial" w:hint="default"/>
      </w:rPr>
    </w:lvl>
    <w:lvl w:ilvl="6" w:tplc="93D6DE7A" w:tentative="1">
      <w:start w:val="1"/>
      <w:numFmt w:val="bullet"/>
      <w:lvlText w:val="•"/>
      <w:lvlJc w:val="left"/>
      <w:pPr>
        <w:tabs>
          <w:tab w:val="num" w:pos="5040"/>
        </w:tabs>
        <w:ind w:left="5040" w:hanging="360"/>
      </w:pPr>
      <w:rPr>
        <w:rFonts w:ascii="Arial" w:hAnsi="Arial" w:hint="default"/>
      </w:rPr>
    </w:lvl>
    <w:lvl w:ilvl="7" w:tplc="ABBA7218" w:tentative="1">
      <w:start w:val="1"/>
      <w:numFmt w:val="bullet"/>
      <w:lvlText w:val="•"/>
      <w:lvlJc w:val="left"/>
      <w:pPr>
        <w:tabs>
          <w:tab w:val="num" w:pos="5760"/>
        </w:tabs>
        <w:ind w:left="5760" w:hanging="360"/>
      </w:pPr>
      <w:rPr>
        <w:rFonts w:ascii="Arial" w:hAnsi="Arial" w:hint="default"/>
      </w:rPr>
    </w:lvl>
    <w:lvl w:ilvl="8" w:tplc="5CC216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D5098D"/>
    <w:multiLevelType w:val="hybridMultilevel"/>
    <w:tmpl w:val="405EA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C670C"/>
    <w:multiLevelType w:val="hybridMultilevel"/>
    <w:tmpl w:val="0D84F160"/>
    <w:lvl w:ilvl="0" w:tplc="84ECB1CA">
      <w:start w:val="1"/>
      <w:numFmt w:val="bullet"/>
      <w:lvlText w:val="•"/>
      <w:lvlJc w:val="left"/>
      <w:pPr>
        <w:tabs>
          <w:tab w:val="num" w:pos="720"/>
        </w:tabs>
        <w:ind w:left="720" w:hanging="360"/>
      </w:pPr>
      <w:rPr>
        <w:rFonts w:ascii="Arial" w:hAnsi="Arial" w:hint="default"/>
      </w:rPr>
    </w:lvl>
    <w:lvl w:ilvl="1" w:tplc="33C0C470">
      <w:start w:val="59"/>
      <w:numFmt w:val="bullet"/>
      <w:lvlText w:val="•"/>
      <w:lvlJc w:val="left"/>
      <w:pPr>
        <w:tabs>
          <w:tab w:val="num" w:pos="1440"/>
        </w:tabs>
        <w:ind w:left="1440" w:hanging="360"/>
      </w:pPr>
      <w:rPr>
        <w:rFonts w:ascii="Arial" w:hAnsi="Arial" w:hint="default"/>
      </w:rPr>
    </w:lvl>
    <w:lvl w:ilvl="2" w:tplc="86EC8DBE" w:tentative="1">
      <w:start w:val="1"/>
      <w:numFmt w:val="bullet"/>
      <w:lvlText w:val="•"/>
      <w:lvlJc w:val="left"/>
      <w:pPr>
        <w:tabs>
          <w:tab w:val="num" w:pos="2160"/>
        </w:tabs>
        <w:ind w:left="2160" w:hanging="360"/>
      </w:pPr>
      <w:rPr>
        <w:rFonts w:ascii="Arial" w:hAnsi="Arial" w:hint="default"/>
      </w:rPr>
    </w:lvl>
    <w:lvl w:ilvl="3" w:tplc="4AD6465E" w:tentative="1">
      <w:start w:val="1"/>
      <w:numFmt w:val="bullet"/>
      <w:lvlText w:val="•"/>
      <w:lvlJc w:val="left"/>
      <w:pPr>
        <w:tabs>
          <w:tab w:val="num" w:pos="2880"/>
        </w:tabs>
        <w:ind w:left="2880" w:hanging="360"/>
      </w:pPr>
      <w:rPr>
        <w:rFonts w:ascii="Arial" w:hAnsi="Arial" w:hint="default"/>
      </w:rPr>
    </w:lvl>
    <w:lvl w:ilvl="4" w:tplc="D8921AE6" w:tentative="1">
      <w:start w:val="1"/>
      <w:numFmt w:val="bullet"/>
      <w:lvlText w:val="•"/>
      <w:lvlJc w:val="left"/>
      <w:pPr>
        <w:tabs>
          <w:tab w:val="num" w:pos="3600"/>
        </w:tabs>
        <w:ind w:left="3600" w:hanging="360"/>
      </w:pPr>
      <w:rPr>
        <w:rFonts w:ascii="Arial" w:hAnsi="Arial" w:hint="default"/>
      </w:rPr>
    </w:lvl>
    <w:lvl w:ilvl="5" w:tplc="6CD6C0F6" w:tentative="1">
      <w:start w:val="1"/>
      <w:numFmt w:val="bullet"/>
      <w:lvlText w:val="•"/>
      <w:lvlJc w:val="left"/>
      <w:pPr>
        <w:tabs>
          <w:tab w:val="num" w:pos="4320"/>
        </w:tabs>
        <w:ind w:left="4320" w:hanging="360"/>
      </w:pPr>
      <w:rPr>
        <w:rFonts w:ascii="Arial" w:hAnsi="Arial" w:hint="default"/>
      </w:rPr>
    </w:lvl>
    <w:lvl w:ilvl="6" w:tplc="16FE91AA" w:tentative="1">
      <w:start w:val="1"/>
      <w:numFmt w:val="bullet"/>
      <w:lvlText w:val="•"/>
      <w:lvlJc w:val="left"/>
      <w:pPr>
        <w:tabs>
          <w:tab w:val="num" w:pos="5040"/>
        </w:tabs>
        <w:ind w:left="5040" w:hanging="360"/>
      </w:pPr>
      <w:rPr>
        <w:rFonts w:ascii="Arial" w:hAnsi="Arial" w:hint="default"/>
      </w:rPr>
    </w:lvl>
    <w:lvl w:ilvl="7" w:tplc="8AA0C06E" w:tentative="1">
      <w:start w:val="1"/>
      <w:numFmt w:val="bullet"/>
      <w:lvlText w:val="•"/>
      <w:lvlJc w:val="left"/>
      <w:pPr>
        <w:tabs>
          <w:tab w:val="num" w:pos="5760"/>
        </w:tabs>
        <w:ind w:left="5760" w:hanging="360"/>
      </w:pPr>
      <w:rPr>
        <w:rFonts w:ascii="Arial" w:hAnsi="Arial" w:hint="default"/>
      </w:rPr>
    </w:lvl>
    <w:lvl w:ilvl="8" w:tplc="E56016F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444C4D"/>
    <w:multiLevelType w:val="hybridMultilevel"/>
    <w:tmpl w:val="E19A4F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662FC"/>
    <w:multiLevelType w:val="hybridMultilevel"/>
    <w:tmpl w:val="41FA852E"/>
    <w:lvl w:ilvl="0" w:tplc="B79EC6AE">
      <w:start w:val="1"/>
      <w:numFmt w:val="bullet"/>
      <w:lvlText w:val="•"/>
      <w:lvlJc w:val="left"/>
      <w:pPr>
        <w:tabs>
          <w:tab w:val="num" w:pos="720"/>
        </w:tabs>
        <w:ind w:left="720" w:hanging="360"/>
      </w:pPr>
      <w:rPr>
        <w:rFonts w:ascii="Arial" w:hAnsi="Arial" w:hint="default"/>
      </w:rPr>
    </w:lvl>
    <w:lvl w:ilvl="1" w:tplc="9258D338" w:tentative="1">
      <w:start w:val="1"/>
      <w:numFmt w:val="bullet"/>
      <w:lvlText w:val="•"/>
      <w:lvlJc w:val="left"/>
      <w:pPr>
        <w:tabs>
          <w:tab w:val="num" w:pos="1440"/>
        </w:tabs>
        <w:ind w:left="1440" w:hanging="360"/>
      </w:pPr>
      <w:rPr>
        <w:rFonts w:ascii="Arial" w:hAnsi="Arial" w:hint="default"/>
      </w:rPr>
    </w:lvl>
    <w:lvl w:ilvl="2" w:tplc="94AE4788" w:tentative="1">
      <w:start w:val="1"/>
      <w:numFmt w:val="bullet"/>
      <w:lvlText w:val="•"/>
      <w:lvlJc w:val="left"/>
      <w:pPr>
        <w:tabs>
          <w:tab w:val="num" w:pos="2160"/>
        </w:tabs>
        <w:ind w:left="2160" w:hanging="360"/>
      </w:pPr>
      <w:rPr>
        <w:rFonts w:ascii="Arial" w:hAnsi="Arial" w:hint="default"/>
      </w:rPr>
    </w:lvl>
    <w:lvl w:ilvl="3" w:tplc="7972A870" w:tentative="1">
      <w:start w:val="1"/>
      <w:numFmt w:val="bullet"/>
      <w:lvlText w:val="•"/>
      <w:lvlJc w:val="left"/>
      <w:pPr>
        <w:tabs>
          <w:tab w:val="num" w:pos="2880"/>
        </w:tabs>
        <w:ind w:left="2880" w:hanging="360"/>
      </w:pPr>
      <w:rPr>
        <w:rFonts w:ascii="Arial" w:hAnsi="Arial" w:hint="default"/>
      </w:rPr>
    </w:lvl>
    <w:lvl w:ilvl="4" w:tplc="66E4D946" w:tentative="1">
      <w:start w:val="1"/>
      <w:numFmt w:val="bullet"/>
      <w:lvlText w:val="•"/>
      <w:lvlJc w:val="left"/>
      <w:pPr>
        <w:tabs>
          <w:tab w:val="num" w:pos="3600"/>
        </w:tabs>
        <w:ind w:left="3600" w:hanging="360"/>
      </w:pPr>
      <w:rPr>
        <w:rFonts w:ascii="Arial" w:hAnsi="Arial" w:hint="default"/>
      </w:rPr>
    </w:lvl>
    <w:lvl w:ilvl="5" w:tplc="D568A0BC" w:tentative="1">
      <w:start w:val="1"/>
      <w:numFmt w:val="bullet"/>
      <w:lvlText w:val="•"/>
      <w:lvlJc w:val="left"/>
      <w:pPr>
        <w:tabs>
          <w:tab w:val="num" w:pos="4320"/>
        </w:tabs>
        <w:ind w:left="4320" w:hanging="360"/>
      </w:pPr>
      <w:rPr>
        <w:rFonts w:ascii="Arial" w:hAnsi="Arial" w:hint="default"/>
      </w:rPr>
    </w:lvl>
    <w:lvl w:ilvl="6" w:tplc="DF74F9FA" w:tentative="1">
      <w:start w:val="1"/>
      <w:numFmt w:val="bullet"/>
      <w:lvlText w:val="•"/>
      <w:lvlJc w:val="left"/>
      <w:pPr>
        <w:tabs>
          <w:tab w:val="num" w:pos="5040"/>
        </w:tabs>
        <w:ind w:left="5040" w:hanging="360"/>
      </w:pPr>
      <w:rPr>
        <w:rFonts w:ascii="Arial" w:hAnsi="Arial" w:hint="default"/>
      </w:rPr>
    </w:lvl>
    <w:lvl w:ilvl="7" w:tplc="83D88AC8" w:tentative="1">
      <w:start w:val="1"/>
      <w:numFmt w:val="bullet"/>
      <w:lvlText w:val="•"/>
      <w:lvlJc w:val="left"/>
      <w:pPr>
        <w:tabs>
          <w:tab w:val="num" w:pos="5760"/>
        </w:tabs>
        <w:ind w:left="5760" w:hanging="360"/>
      </w:pPr>
      <w:rPr>
        <w:rFonts w:ascii="Arial" w:hAnsi="Arial" w:hint="default"/>
      </w:rPr>
    </w:lvl>
    <w:lvl w:ilvl="8" w:tplc="7E7A9B1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6A02D9"/>
    <w:multiLevelType w:val="hybridMultilevel"/>
    <w:tmpl w:val="C738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E12699"/>
    <w:multiLevelType w:val="hybridMultilevel"/>
    <w:tmpl w:val="0C08074E"/>
    <w:lvl w:ilvl="0" w:tplc="AEAC8436">
      <w:start w:val="1"/>
      <w:numFmt w:val="bullet"/>
      <w:lvlText w:val="•"/>
      <w:lvlJc w:val="left"/>
      <w:pPr>
        <w:tabs>
          <w:tab w:val="num" w:pos="720"/>
        </w:tabs>
        <w:ind w:left="720" w:hanging="360"/>
      </w:pPr>
      <w:rPr>
        <w:rFonts w:ascii="Arial" w:hAnsi="Arial" w:hint="default"/>
      </w:rPr>
    </w:lvl>
    <w:lvl w:ilvl="1" w:tplc="9BE29D8A" w:tentative="1">
      <w:start w:val="1"/>
      <w:numFmt w:val="bullet"/>
      <w:lvlText w:val="•"/>
      <w:lvlJc w:val="left"/>
      <w:pPr>
        <w:tabs>
          <w:tab w:val="num" w:pos="1440"/>
        </w:tabs>
        <w:ind w:left="1440" w:hanging="360"/>
      </w:pPr>
      <w:rPr>
        <w:rFonts w:ascii="Arial" w:hAnsi="Arial" w:hint="default"/>
      </w:rPr>
    </w:lvl>
    <w:lvl w:ilvl="2" w:tplc="40BE3082" w:tentative="1">
      <w:start w:val="1"/>
      <w:numFmt w:val="bullet"/>
      <w:lvlText w:val="•"/>
      <w:lvlJc w:val="left"/>
      <w:pPr>
        <w:tabs>
          <w:tab w:val="num" w:pos="2160"/>
        </w:tabs>
        <w:ind w:left="2160" w:hanging="360"/>
      </w:pPr>
      <w:rPr>
        <w:rFonts w:ascii="Arial" w:hAnsi="Arial" w:hint="default"/>
      </w:rPr>
    </w:lvl>
    <w:lvl w:ilvl="3" w:tplc="32D4377A" w:tentative="1">
      <w:start w:val="1"/>
      <w:numFmt w:val="bullet"/>
      <w:lvlText w:val="•"/>
      <w:lvlJc w:val="left"/>
      <w:pPr>
        <w:tabs>
          <w:tab w:val="num" w:pos="2880"/>
        </w:tabs>
        <w:ind w:left="2880" w:hanging="360"/>
      </w:pPr>
      <w:rPr>
        <w:rFonts w:ascii="Arial" w:hAnsi="Arial" w:hint="default"/>
      </w:rPr>
    </w:lvl>
    <w:lvl w:ilvl="4" w:tplc="C3DA296A" w:tentative="1">
      <w:start w:val="1"/>
      <w:numFmt w:val="bullet"/>
      <w:lvlText w:val="•"/>
      <w:lvlJc w:val="left"/>
      <w:pPr>
        <w:tabs>
          <w:tab w:val="num" w:pos="3600"/>
        </w:tabs>
        <w:ind w:left="3600" w:hanging="360"/>
      </w:pPr>
      <w:rPr>
        <w:rFonts w:ascii="Arial" w:hAnsi="Arial" w:hint="default"/>
      </w:rPr>
    </w:lvl>
    <w:lvl w:ilvl="5" w:tplc="119E51D4" w:tentative="1">
      <w:start w:val="1"/>
      <w:numFmt w:val="bullet"/>
      <w:lvlText w:val="•"/>
      <w:lvlJc w:val="left"/>
      <w:pPr>
        <w:tabs>
          <w:tab w:val="num" w:pos="4320"/>
        </w:tabs>
        <w:ind w:left="4320" w:hanging="360"/>
      </w:pPr>
      <w:rPr>
        <w:rFonts w:ascii="Arial" w:hAnsi="Arial" w:hint="default"/>
      </w:rPr>
    </w:lvl>
    <w:lvl w:ilvl="6" w:tplc="847058A8" w:tentative="1">
      <w:start w:val="1"/>
      <w:numFmt w:val="bullet"/>
      <w:lvlText w:val="•"/>
      <w:lvlJc w:val="left"/>
      <w:pPr>
        <w:tabs>
          <w:tab w:val="num" w:pos="5040"/>
        </w:tabs>
        <w:ind w:left="5040" w:hanging="360"/>
      </w:pPr>
      <w:rPr>
        <w:rFonts w:ascii="Arial" w:hAnsi="Arial" w:hint="default"/>
      </w:rPr>
    </w:lvl>
    <w:lvl w:ilvl="7" w:tplc="9B708A44" w:tentative="1">
      <w:start w:val="1"/>
      <w:numFmt w:val="bullet"/>
      <w:lvlText w:val="•"/>
      <w:lvlJc w:val="left"/>
      <w:pPr>
        <w:tabs>
          <w:tab w:val="num" w:pos="5760"/>
        </w:tabs>
        <w:ind w:left="5760" w:hanging="360"/>
      </w:pPr>
      <w:rPr>
        <w:rFonts w:ascii="Arial" w:hAnsi="Arial" w:hint="default"/>
      </w:rPr>
    </w:lvl>
    <w:lvl w:ilvl="8" w:tplc="B5AC21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254A1B"/>
    <w:multiLevelType w:val="hybridMultilevel"/>
    <w:tmpl w:val="86C2586A"/>
    <w:lvl w:ilvl="0" w:tplc="4C26BE22">
      <w:start w:val="1"/>
      <w:numFmt w:val="bullet"/>
      <w:lvlText w:val="•"/>
      <w:lvlJc w:val="left"/>
      <w:pPr>
        <w:tabs>
          <w:tab w:val="num" w:pos="720"/>
        </w:tabs>
        <w:ind w:left="720" w:hanging="360"/>
      </w:pPr>
      <w:rPr>
        <w:rFonts w:ascii="Arial" w:hAnsi="Arial" w:hint="default"/>
      </w:rPr>
    </w:lvl>
    <w:lvl w:ilvl="1" w:tplc="DA22FE12">
      <w:start w:val="23"/>
      <w:numFmt w:val="bullet"/>
      <w:lvlText w:val="•"/>
      <w:lvlJc w:val="left"/>
      <w:pPr>
        <w:tabs>
          <w:tab w:val="num" w:pos="1440"/>
        </w:tabs>
        <w:ind w:left="1440" w:hanging="360"/>
      </w:pPr>
      <w:rPr>
        <w:rFonts w:ascii="Arial" w:hAnsi="Arial" w:hint="default"/>
      </w:rPr>
    </w:lvl>
    <w:lvl w:ilvl="2" w:tplc="90EC1D48" w:tentative="1">
      <w:start w:val="1"/>
      <w:numFmt w:val="bullet"/>
      <w:lvlText w:val="•"/>
      <w:lvlJc w:val="left"/>
      <w:pPr>
        <w:tabs>
          <w:tab w:val="num" w:pos="2160"/>
        </w:tabs>
        <w:ind w:left="2160" w:hanging="360"/>
      </w:pPr>
      <w:rPr>
        <w:rFonts w:ascii="Arial" w:hAnsi="Arial" w:hint="default"/>
      </w:rPr>
    </w:lvl>
    <w:lvl w:ilvl="3" w:tplc="C69CD0A6" w:tentative="1">
      <w:start w:val="1"/>
      <w:numFmt w:val="bullet"/>
      <w:lvlText w:val="•"/>
      <w:lvlJc w:val="left"/>
      <w:pPr>
        <w:tabs>
          <w:tab w:val="num" w:pos="2880"/>
        </w:tabs>
        <w:ind w:left="2880" w:hanging="360"/>
      </w:pPr>
      <w:rPr>
        <w:rFonts w:ascii="Arial" w:hAnsi="Arial" w:hint="default"/>
      </w:rPr>
    </w:lvl>
    <w:lvl w:ilvl="4" w:tplc="095A0C8C" w:tentative="1">
      <w:start w:val="1"/>
      <w:numFmt w:val="bullet"/>
      <w:lvlText w:val="•"/>
      <w:lvlJc w:val="left"/>
      <w:pPr>
        <w:tabs>
          <w:tab w:val="num" w:pos="3600"/>
        </w:tabs>
        <w:ind w:left="3600" w:hanging="360"/>
      </w:pPr>
      <w:rPr>
        <w:rFonts w:ascii="Arial" w:hAnsi="Arial" w:hint="default"/>
      </w:rPr>
    </w:lvl>
    <w:lvl w:ilvl="5" w:tplc="C9962916" w:tentative="1">
      <w:start w:val="1"/>
      <w:numFmt w:val="bullet"/>
      <w:lvlText w:val="•"/>
      <w:lvlJc w:val="left"/>
      <w:pPr>
        <w:tabs>
          <w:tab w:val="num" w:pos="4320"/>
        </w:tabs>
        <w:ind w:left="4320" w:hanging="360"/>
      </w:pPr>
      <w:rPr>
        <w:rFonts w:ascii="Arial" w:hAnsi="Arial" w:hint="default"/>
      </w:rPr>
    </w:lvl>
    <w:lvl w:ilvl="6" w:tplc="8704148C" w:tentative="1">
      <w:start w:val="1"/>
      <w:numFmt w:val="bullet"/>
      <w:lvlText w:val="•"/>
      <w:lvlJc w:val="left"/>
      <w:pPr>
        <w:tabs>
          <w:tab w:val="num" w:pos="5040"/>
        </w:tabs>
        <w:ind w:left="5040" w:hanging="360"/>
      </w:pPr>
      <w:rPr>
        <w:rFonts w:ascii="Arial" w:hAnsi="Arial" w:hint="default"/>
      </w:rPr>
    </w:lvl>
    <w:lvl w:ilvl="7" w:tplc="AFC0ECFC" w:tentative="1">
      <w:start w:val="1"/>
      <w:numFmt w:val="bullet"/>
      <w:lvlText w:val="•"/>
      <w:lvlJc w:val="left"/>
      <w:pPr>
        <w:tabs>
          <w:tab w:val="num" w:pos="5760"/>
        </w:tabs>
        <w:ind w:left="5760" w:hanging="360"/>
      </w:pPr>
      <w:rPr>
        <w:rFonts w:ascii="Arial" w:hAnsi="Arial" w:hint="default"/>
      </w:rPr>
    </w:lvl>
    <w:lvl w:ilvl="8" w:tplc="02CA3DE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9212D2"/>
    <w:multiLevelType w:val="hybridMultilevel"/>
    <w:tmpl w:val="7A860136"/>
    <w:lvl w:ilvl="0" w:tplc="9A2C3308">
      <w:start w:val="1"/>
      <w:numFmt w:val="bullet"/>
      <w:lvlText w:val="•"/>
      <w:lvlJc w:val="left"/>
      <w:pPr>
        <w:tabs>
          <w:tab w:val="num" w:pos="720"/>
        </w:tabs>
        <w:ind w:left="720" w:hanging="360"/>
      </w:pPr>
      <w:rPr>
        <w:rFonts w:ascii="Arial" w:hAnsi="Arial" w:hint="default"/>
      </w:rPr>
    </w:lvl>
    <w:lvl w:ilvl="1" w:tplc="21D43556" w:tentative="1">
      <w:start w:val="1"/>
      <w:numFmt w:val="bullet"/>
      <w:lvlText w:val="•"/>
      <w:lvlJc w:val="left"/>
      <w:pPr>
        <w:tabs>
          <w:tab w:val="num" w:pos="1440"/>
        </w:tabs>
        <w:ind w:left="1440" w:hanging="360"/>
      </w:pPr>
      <w:rPr>
        <w:rFonts w:ascii="Arial" w:hAnsi="Arial" w:hint="default"/>
      </w:rPr>
    </w:lvl>
    <w:lvl w:ilvl="2" w:tplc="8592D0F0" w:tentative="1">
      <w:start w:val="1"/>
      <w:numFmt w:val="bullet"/>
      <w:lvlText w:val="•"/>
      <w:lvlJc w:val="left"/>
      <w:pPr>
        <w:tabs>
          <w:tab w:val="num" w:pos="2160"/>
        </w:tabs>
        <w:ind w:left="2160" w:hanging="360"/>
      </w:pPr>
      <w:rPr>
        <w:rFonts w:ascii="Arial" w:hAnsi="Arial" w:hint="default"/>
      </w:rPr>
    </w:lvl>
    <w:lvl w:ilvl="3" w:tplc="0FA0D3E4" w:tentative="1">
      <w:start w:val="1"/>
      <w:numFmt w:val="bullet"/>
      <w:lvlText w:val="•"/>
      <w:lvlJc w:val="left"/>
      <w:pPr>
        <w:tabs>
          <w:tab w:val="num" w:pos="2880"/>
        </w:tabs>
        <w:ind w:left="2880" w:hanging="360"/>
      </w:pPr>
      <w:rPr>
        <w:rFonts w:ascii="Arial" w:hAnsi="Arial" w:hint="default"/>
      </w:rPr>
    </w:lvl>
    <w:lvl w:ilvl="4" w:tplc="8E7006E0" w:tentative="1">
      <w:start w:val="1"/>
      <w:numFmt w:val="bullet"/>
      <w:lvlText w:val="•"/>
      <w:lvlJc w:val="left"/>
      <w:pPr>
        <w:tabs>
          <w:tab w:val="num" w:pos="3600"/>
        </w:tabs>
        <w:ind w:left="3600" w:hanging="360"/>
      </w:pPr>
      <w:rPr>
        <w:rFonts w:ascii="Arial" w:hAnsi="Arial" w:hint="default"/>
      </w:rPr>
    </w:lvl>
    <w:lvl w:ilvl="5" w:tplc="358A3F18" w:tentative="1">
      <w:start w:val="1"/>
      <w:numFmt w:val="bullet"/>
      <w:lvlText w:val="•"/>
      <w:lvlJc w:val="left"/>
      <w:pPr>
        <w:tabs>
          <w:tab w:val="num" w:pos="4320"/>
        </w:tabs>
        <w:ind w:left="4320" w:hanging="360"/>
      </w:pPr>
      <w:rPr>
        <w:rFonts w:ascii="Arial" w:hAnsi="Arial" w:hint="default"/>
      </w:rPr>
    </w:lvl>
    <w:lvl w:ilvl="6" w:tplc="F48423EE" w:tentative="1">
      <w:start w:val="1"/>
      <w:numFmt w:val="bullet"/>
      <w:lvlText w:val="•"/>
      <w:lvlJc w:val="left"/>
      <w:pPr>
        <w:tabs>
          <w:tab w:val="num" w:pos="5040"/>
        </w:tabs>
        <w:ind w:left="5040" w:hanging="360"/>
      </w:pPr>
      <w:rPr>
        <w:rFonts w:ascii="Arial" w:hAnsi="Arial" w:hint="default"/>
      </w:rPr>
    </w:lvl>
    <w:lvl w:ilvl="7" w:tplc="C7103192" w:tentative="1">
      <w:start w:val="1"/>
      <w:numFmt w:val="bullet"/>
      <w:lvlText w:val="•"/>
      <w:lvlJc w:val="left"/>
      <w:pPr>
        <w:tabs>
          <w:tab w:val="num" w:pos="5760"/>
        </w:tabs>
        <w:ind w:left="5760" w:hanging="360"/>
      </w:pPr>
      <w:rPr>
        <w:rFonts w:ascii="Arial" w:hAnsi="Arial" w:hint="default"/>
      </w:rPr>
    </w:lvl>
    <w:lvl w:ilvl="8" w:tplc="01707FA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2F1DAF"/>
    <w:multiLevelType w:val="hybridMultilevel"/>
    <w:tmpl w:val="E8BAB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74CA9"/>
    <w:multiLevelType w:val="hybridMultilevel"/>
    <w:tmpl w:val="6A2A6CDA"/>
    <w:lvl w:ilvl="0" w:tplc="6A12D5BA">
      <w:start w:val="1"/>
      <w:numFmt w:val="bullet"/>
      <w:lvlText w:val="•"/>
      <w:lvlJc w:val="left"/>
      <w:pPr>
        <w:tabs>
          <w:tab w:val="num" w:pos="720"/>
        </w:tabs>
        <w:ind w:left="720" w:hanging="360"/>
      </w:pPr>
      <w:rPr>
        <w:rFonts w:ascii="Arial" w:hAnsi="Arial" w:hint="default"/>
      </w:rPr>
    </w:lvl>
    <w:lvl w:ilvl="1" w:tplc="F140A806" w:tentative="1">
      <w:start w:val="1"/>
      <w:numFmt w:val="bullet"/>
      <w:lvlText w:val="•"/>
      <w:lvlJc w:val="left"/>
      <w:pPr>
        <w:tabs>
          <w:tab w:val="num" w:pos="1440"/>
        </w:tabs>
        <w:ind w:left="1440" w:hanging="360"/>
      </w:pPr>
      <w:rPr>
        <w:rFonts w:ascii="Arial" w:hAnsi="Arial" w:hint="default"/>
      </w:rPr>
    </w:lvl>
    <w:lvl w:ilvl="2" w:tplc="974CCF42" w:tentative="1">
      <w:start w:val="1"/>
      <w:numFmt w:val="bullet"/>
      <w:lvlText w:val="•"/>
      <w:lvlJc w:val="left"/>
      <w:pPr>
        <w:tabs>
          <w:tab w:val="num" w:pos="2160"/>
        </w:tabs>
        <w:ind w:left="2160" w:hanging="360"/>
      </w:pPr>
      <w:rPr>
        <w:rFonts w:ascii="Arial" w:hAnsi="Arial" w:hint="default"/>
      </w:rPr>
    </w:lvl>
    <w:lvl w:ilvl="3" w:tplc="97B69288" w:tentative="1">
      <w:start w:val="1"/>
      <w:numFmt w:val="bullet"/>
      <w:lvlText w:val="•"/>
      <w:lvlJc w:val="left"/>
      <w:pPr>
        <w:tabs>
          <w:tab w:val="num" w:pos="2880"/>
        </w:tabs>
        <w:ind w:left="2880" w:hanging="360"/>
      </w:pPr>
      <w:rPr>
        <w:rFonts w:ascii="Arial" w:hAnsi="Arial" w:hint="default"/>
      </w:rPr>
    </w:lvl>
    <w:lvl w:ilvl="4" w:tplc="F586D90A" w:tentative="1">
      <w:start w:val="1"/>
      <w:numFmt w:val="bullet"/>
      <w:lvlText w:val="•"/>
      <w:lvlJc w:val="left"/>
      <w:pPr>
        <w:tabs>
          <w:tab w:val="num" w:pos="3600"/>
        </w:tabs>
        <w:ind w:left="3600" w:hanging="360"/>
      </w:pPr>
      <w:rPr>
        <w:rFonts w:ascii="Arial" w:hAnsi="Arial" w:hint="default"/>
      </w:rPr>
    </w:lvl>
    <w:lvl w:ilvl="5" w:tplc="DDB2AA68" w:tentative="1">
      <w:start w:val="1"/>
      <w:numFmt w:val="bullet"/>
      <w:lvlText w:val="•"/>
      <w:lvlJc w:val="left"/>
      <w:pPr>
        <w:tabs>
          <w:tab w:val="num" w:pos="4320"/>
        </w:tabs>
        <w:ind w:left="4320" w:hanging="360"/>
      </w:pPr>
      <w:rPr>
        <w:rFonts w:ascii="Arial" w:hAnsi="Arial" w:hint="default"/>
      </w:rPr>
    </w:lvl>
    <w:lvl w:ilvl="6" w:tplc="D4741A2C" w:tentative="1">
      <w:start w:val="1"/>
      <w:numFmt w:val="bullet"/>
      <w:lvlText w:val="•"/>
      <w:lvlJc w:val="left"/>
      <w:pPr>
        <w:tabs>
          <w:tab w:val="num" w:pos="5040"/>
        </w:tabs>
        <w:ind w:left="5040" w:hanging="360"/>
      </w:pPr>
      <w:rPr>
        <w:rFonts w:ascii="Arial" w:hAnsi="Arial" w:hint="default"/>
      </w:rPr>
    </w:lvl>
    <w:lvl w:ilvl="7" w:tplc="5C0811AA" w:tentative="1">
      <w:start w:val="1"/>
      <w:numFmt w:val="bullet"/>
      <w:lvlText w:val="•"/>
      <w:lvlJc w:val="left"/>
      <w:pPr>
        <w:tabs>
          <w:tab w:val="num" w:pos="5760"/>
        </w:tabs>
        <w:ind w:left="5760" w:hanging="360"/>
      </w:pPr>
      <w:rPr>
        <w:rFonts w:ascii="Arial" w:hAnsi="Arial" w:hint="default"/>
      </w:rPr>
    </w:lvl>
    <w:lvl w:ilvl="8" w:tplc="0BE49D7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1A23C1"/>
    <w:multiLevelType w:val="hybridMultilevel"/>
    <w:tmpl w:val="9E42E8A8"/>
    <w:lvl w:ilvl="0" w:tplc="1F2C471A">
      <w:start w:val="1"/>
      <w:numFmt w:val="bullet"/>
      <w:lvlText w:val=""/>
      <w:lvlJc w:val="left"/>
      <w:pPr>
        <w:tabs>
          <w:tab w:val="num" w:pos="720"/>
        </w:tabs>
        <w:ind w:left="720" w:hanging="360"/>
      </w:pPr>
      <w:rPr>
        <w:rFonts w:ascii="Wingdings" w:hAnsi="Wingdings" w:hint="default"/>
      </w:rPr>
    </w:lvl>
    <w:lvl w:ilvl="1" w:tplc="41CEDA76" w:tentative="1">
      <w:start w:val="1"/>
      <w:numFmt w:val="bullet"/>
      <w:lvlText w:val=""/>
      <w:lvlJc w:val="left"/>
      <w:pPr>
        <w:tabs>
          <w:tab w:val="num" w:pos="1440"/>
        </w:tabs>
        <w:ind w:left="1440" w:hanging="360"/>
      </w:pPr>
      <w:rPr>
        <w:rFonts w:ascii="Wingdings" w:hAnsi="Wingdings" w:hint="default"/>
      </w:rPr>
    </w:lvl>
    <w:lvl w:ilvl="2" w:tplc="881E497A" w:tentative="1">
      <w:start w:val="1"/>
      <w:numFmt w:val="bullet"/>
      <w:lvlText w:val=""/>
      <w:lvlJc w:val="left"/>
      <w:pPr>
        <w:tabs>
          <w:tab w:val="num" w:pos="2160"/>
        </w:tabs>
        <w:ind w:left="2160" w:hanging="360"/>
      </w:pPr>
      <w:rPr>
        <w:rFonts w:ascii="Wingdings" w:hAnsi="Wingdings" w:hint="default"/>
      </w:rPr>
    </w:lvl>
    <w:lvl w:ilvl="3" w:tplc="483EF34A" w:tentative="1">
      <w:start w:val="1"/>
      <w:numFmt w:val="bullet"/>
      <w:lvlText w:val=""/>
      <w:lvlJc w:val="left"/>
      <w:pPr>
        <w:tabs>
          <w:tab w:val="num" w:pos="2880"/>
        </w:tabs>
        <w:ind w:left="2880" w:hanging="360"/>
      </w:pPr>
      <w:rPr>
        <w:rFonts w:ascii="Wingdings" w:hAnsi="Wingdings" w:hint="default"/>
      </w:rPr>
    </w:lvl>
    <w:lvl w:ilvl="4" w:tplc="F50EDD7C" w:tentative="1">
      <w:start w:val="1"/>
      <w:numFmt w:val="bullet"/>
      <w:lvlText w:val=""/>
      <w:lvlJc w:val="left"/>
      <w:pPr>
        <w:tabs>
          <w:tab w:val="num" w:pos="3600"/>
        </w:tabs>
        <w:ind w:left="3600" w:hanging="360"/>
      </w:pPr>
      <w:rPr>
        <w:rFonts w:ascii="Wingdings" w:hAnsi="Wingdings" w:hint="default"/>
      </w:rPr>
    </w:lvl>
    <w:lvl w:ilvl="5" w:tplc="7938B4E4" w:tentative="1">
      <w:start w:val="1"/>
      <w:numFmt w:val="bullet"/>
      <w:lvlText w:val=""/>
      <w:lvlJc w:val="left"/>
      <w:pPr>
        <w:tabs>
          <w:tab w:val="num" w:pos="4320"/>
        </w:tabs>
        <w:ind w:left="4320" w:hanging="360"/>
      </w:pPr>
      <w:rPr>
        <w:rFonts w:ascii="Wingdings" w:hAnsi="Wingdings" w:hint="default"/>
      </w:rPr>
    </w:lvl>
    <w:lvl w:ilvl="6" w:tplc="3D52DF48" w:tentative="1">
      <w:start w:val="1"/>
      <w:numFmt w:val="bullet"/>
      <w:lvlText w:val=""/>
      <w:lvlJc w:val="left"/>
      <w:pPr>
        <w:tabs>
          <w:tab w:val="num" w:pos="5040"/>
        </w:tabs>
        <w:ind w:left="5040" w:hanging="360"/>
      </w:pPr>
      <w:rPr>
        <w:rFonts w:ascii="Wingdings" w:hAnsi="Wingdings" w:hint="default"/>
      </w:rPr>
    </w:lvl>
    <w:lvl w:ilvl="7" w:tplc="4A54F27A" w:tentative="1">
      <w:start w:val="1"/>
      <w:numFmt w:val="bullet"/>
      <w:lvlText w:val=""/>
      <w:lvlJc w:val="left"/>
      <w:pPr>
        <w:tabs>
          <w:tab w:val="num" w:pos="5760"/>
        </w:tabs>
        <w:ind w:left="5760" w:hanging="360"/>
      </w:pPr>
      <w:rPr>
        <w:rFonts w:ascii="Wingdings" w:hAnsi="Wingdings" w:hint="default"/>
      </w:rPr>
    </w:lvl>
    <w:lvl w:ilvl="8" w:tplc="E1C6E31E"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9"/>
  </w:num>
  <w:num w:numId="3">
    <w:abstractNumId w:val="38"/>
  </w:num>
  <w:num w:numId="4">
    <w:abstractNumId w:val="15"/>
  </w:num>
  <w:num w:numId="5">
    <w:abstractNumId w:val="34"/>
  </w:num>
  <w:num w:numId="6">
    <w:abstractNumId w:val="12"/>
  </w:num>
  <w:num w:numId="7">
    <w:abstractNumId w:val="42"/>
  </w:num>
  <w:num w:numId="8">
    <w:abstractNumId w:val="35"/>
  </w:num>
  <w:num w:numId="9">
    <w:abstractNumId w:val="20"/>
  </w:num>
  <w:num w:numId="10">
    <w:abstractNumId w:val="41"/>
  </w:num>
  <w:num w:numId="11">
    <w:abstractNumId w:val="10"/>
  </w:num>
  <w:num w:numId="12">
    <w:abstractNumId w:val="26"/>
  </w:num>
  <w:num w:numId="13">
    <w:abstractNumId w:val="33"/>
  </w:num>
  <w:num w:numId="14">
    <w:abstractNumId w:val="4"/>
  </w:num>
  <w:num w:numId="15">
    <w:abstractNumId w:val="9"/>
  </w:num>
  <w:num w:numId="16">
    <w:abstractNumId w:val="30"/>
  </w:num>
  <w:num w:numId="17">
    <w:abstractNumId w:val="37"/>
  </w:num>
  <w:num w:numId="18">
    <w:abstractNumId w:val="1"/>
  </w:num>
  <w:num w:numId="19">
    <w:abstractNumId w:val="31"/>
  </w:num>
  <w:num w:numId="20">
    <w:abstractNumId w:val="14"/>
  </w:num>
  <w:num w:numId="21">
    <w:abstractNumId w:val="27"/>
  </w:num>
  <w:num w:numId="22">
    <w:abstractNumId w:val="6"/>
  </w:num>
  <w:num w:numId="23">
    <w:abstractNumId w:val="36"/>
  </w:num>
  <w:num w:numId="24">
    <w:abstractNumId w:val="3"/>
  </w:num>
  <w:num w:numId="25">
    <w:abstractNumId w:val="8"/>
  </w:num>
  <w:num w:numId="26">
    <w:abstractNumId w:val="25"/>
  </w:num>
  <w:num w:numId="27">
    <w:abstractNumId w:val="13"/>
  </w:num>
  <w:num w:numId="28">
    <w:abstractNumId w:val="28"/>
  </w:num>
  <w:num w:numId="29">
    <w:abstractNumId w:val="21"/>
  </w:num>
  <w:num w:numId="30">
    <w:abstractNumId w:val="7"/>
  </w:num>
  <w:num w:numId="31">
    <w:abstractNumId w:val="17"/>
  </w:num>
  <w:num w:numId="32">
    <w:abstractNumId w:val="23"/>
  </w:num>
  <w:num w:numId="33">
    <w:abstractNumId w:val="24"/>
  </w:num>
  <w:num w:numId="34">
    <w:abstractNumId w:val="32"/>
  </w:num>
  <w:num w:numId="35">
    <w:abstractNumId w:val="40"/>
  </w:num>
  <w:num w:numId="36">
    <w:abstractNumId w:val="39"/>
  </w:num>
  <w:num w:numId="37">
    <w:abstractNumId w:val="11"/>
  </w:num>
  <w:num w:numId="38">
    <w:abstractNumId w:val="18"/>
  </w:num>
  <w:num w:numId="39">
    <w:abstractNumId w:val="5"/>
  </w:num>
  <w:num w:numId="40">
    <w:abstractNumId w:val="16"/>
  </w:num>
  <w:num w:numId="41">
    <w:abstractNumId w:val="22"/>
  </w:num>
  <w:num w:numId="42">
    <w:abstractNumId w:val="29"/>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2B"/>
    <w:rsid w:val="0000029F"/>
    <w:rsid w:val="000014FD"/>
    <w:rsid w:val="00003F4D"/>
    <w:rsid w:val="00004BEE"/>
    <w:rsid w:val="0000760E"/>
    <w:rsid w:val="00027D75"/>
    <w:rsid w:val="0003147A"/>
    <w:rsid w:val="0003405C"/>
    <w:rsid w:val="000417A1"/>
    <w:rsid w:val="0004469C"/>
    <w:rsid w:val="000467D0"/>
    <w:rsid w:val="000626C9"/>
    <w:rsid w:val="00064B8A"/>
    <w:rsid w:val="00080E35"/>
    <w:rsid w:val="00082D93"/>
    <w:rsid w:val="00083419"/>
    <w:rsid w:val="00084069"/>
    <w:rsid w:val="000855CE"/>
    <w:rsid w:val="00087DF9"/>
    <w:rsid w:val="0009357E"/>
    <w:rsid w:val="00095F2F"/>
    <w:rsid w:val="0009694F"/>
    <w:rsid w:val="000A5982"/>
    <w:rsid w:val="000B033E"/>
    <w:rsid w:val="000B1DC9"/>
    <w:rsid w:val="000B2A26"/>
    <w:rsid w:val="000B3B8D"/>
    <w:rsid w:val="000B577B"/>
    <w:rsid w:val="000C0C1C"/>
    <w:rsid w:val="000C43ED"/>
    <w:rsid w:val="000C6DCD"/>
    <w:rsid w:val="000D1A39"/>
    <w:rsid w:val="000D2E09"/>
    <w:rsid w:val="000D4DD5"/>
    <w:rsid w:val="000E2A0F"/>
    <w:rsid w:val="000E2EB2"/>
    <w:rsid w:val="000E5E37"/>
    <w:rsid w:val="000E6743"/>
    <w:rsid w:val="000F1DC1"/>
    <w:rsid w:val="000F3249"/>
    <w:rsid w:val="000F721F"/>
    <w:rsid w:val="00107541"/>
    <w:rsid w:val="00110882"/>
    <w:rsid w:val="00114D92"/>
    <w:rsid w:val="00117607"/>
    <w:rsid w:val="00122A63"/>
    <w:rsid w:val="0012558E"/>
    <w:rsid w:val="00125852"/>
    <w:rsid w:val="00125A96"/>
    <w:rsid w:val="001404F8"/>
    <w:rsid w:val="00142281"/>
    <w:rsid w:val="0015159E"/>
    <w:rsid w:val="001523B9"/>
    <w:rsid w:val="00153097"/>
    <w:rsid w:val="00170AD1"/>
    <w:rsid w:val="00174251"/>
    <w:rsid w:val="00176010"/>
    <w:rsid w:val="0017781A"/>
    <w:rsid w:val="0018166C"/>
    <w:rsid w:val="00183B0A"/>
    <w:rsid w:val="0019393B"/>
    <w:rsid w:val="001A5103"/>
    <w:rsid w:val="001B0373"/>
    <w:rsid w:val="001B0858"/>
    <w:rsid w:val="001B6DFD"/>
    <w:rsid w:val="001C4F37"/>
    <w:rsid w:val="001C6764"/>
    <w:rsid w:val="001D076B"/>
    <w:rsid w:val="001D1027"/>
    <w:rsid w:val="001D7854"/>
    <w:rsid w:val="001E03D2"/>
    <w:rsid w:val="001E07FA"/>
    <w:rsid w:val="001E66C6"/>
    <w:rsid w:val="001F2267"/>
    <w:rsid w:val="001F3DDA"/>
    <w:rsid w:val="001F5C8D"/>
    <w:rsid w:val="001F6967"/>
    <w:rsid w:val="002000F5"/>
    <w:rsid w:val="0020066B"/>
    <w:rsid w:val="00203920"/>
    <w:rsid w:val="00205576"/>
    <w:rsid w:val="00206918"/>
    <w:rsid w:val="00207535"/>
    <w:rsid w:val="0021300E"/>
    <w:rsid w:val="00214B38"/>
    <w:rsid w:val="00214D1B"/>
    <w:rsid w:val="00215230"/>
    <w:rsid w:val="00217615"/>
    <w:rsid w:val="002203DA"/>
    <w:rsid w:val="00223ACE"/>
    <w:rsid w:val="00225FBB"/>
    <w:rsid w:val="00226858"/>
    <w:rsid w:val="00227D3D"/>
    <w:rsid w:val="00231FEE"/>
    <w:rsid w:val="002372F5"/>
    <w:rsid w:val="00240203"/>
    <w:rsid w:val="00240289"/>
    <w:rsid w:val="00244F99"/>
    <w:rsid w:val="00246C54"/>
    <w:rsid w:val="0025029F"/>
    <w:rsid w:val="00252216"/>
    <w:rsid w:val="00254A35"/>
    <w:rsid w:val="00255DEE"/>
    <w:rsid w:val="00257BDB"/>
    <w:rsid w:val="00261407"/>
    <w:rsid w:val="00261F69"/>
    <w:rsid w:val="002670AE"/>
    <w:rsid w:val="002716CC"/>
    <w:rsid w:val="00271DEA"/>
    <w:rsid w:val="002870C5"/>
    <w:rsid w:val="00293914"/>
    <w:rsid w:val="002A24A4"/>
    <w:rsid w:val="002B0A3B"/>
    <w:rsid w:val="002B2C68"/>
    <w:rsid w:val="002B5E03"/>
    <w:rsid w:val="002B6BE1"/>
    <w:rsid w:val="002C00D7"/>
    <w:rsid w:val="002C42C8"/>
    <w:rsid w:val="002D5540"/>
    <w:rsid w:val="002D5747"/>
    <w:rsid w:val="002E0030"/>
    <w:rsid w:val="002E021E"/>
    <w:rsid w:val="002E4287"/>
    <w:rsid w:val="002E7FEF"/>
    <w:rsid w:val="00301CEF"/>
    <w:rsid w:val="00301DEE"/>
    <w:rsid w:val="003027FC"/>
    <w:rsid w:val="003071CB"/>
    <w:rsid w:val="0031476C"/>
    <w:rsid w:val="00323243"/>
    <w:rsid w:val="003240DB"/>
    <w:rsid w:val="00325AF5"/>
    <w:rsid w:val="00333CE1"/>
    <w:rsid w:val="00344C91"/>
    <w:rsid w:val="00345726"/>
    <w:rsid w:val="00352FEA"/>
    <w:rsid w:val="00353AA6"/>
    <w:rsid w:val="003639F1"/>
    <w:rsid w:val="00374DD1"/>
    <w:rsid w:val="0038199D"/>
    <w:rsid w:val="003837ED"/>
    <w:rsid w:val="00386892"/>
    <w:rsid w:val="00386C73"/>
    <w:rsid w:val="00392006"/>
    <w:rsid w:val="0039221D"/>
    <w:rsid w:val="00397C00"/>
    <w:rsid w:val="003A23BD"/>
    <w:rsid w:val="003A489F"/>
    <w:rsid w:val="003A7ED1"/>
    <w:rsid w:val="003B37A9"/>
    <w:rsid w:val="003C30F3"/>
    <w:rsid w:val="003C4D02"/>
    <w:rsid w:val="003C7C4D"/>
    <w:rsid w:val="003D0AD2"/>
    <w:rsid w:val="003D43EA"/>
    <w:rsid w:val="003D6037"/>
    <w:rsid w:val="003E03DC"/>
    <w:rsid w:val="003E2FAD"/>
    <w:rsid w:val="003E4FC2"/>
    <w:rsid w:val="003E5B46"/>
    <w:rsid w:val="003E7368"/>
    <w:rsid w:val="003F18A2"/>
    <w:rsid w:val="003F29FD"/>
    <w:rsid w:val="003F79D2"/>
    <w:rsid w:val="00400148"/>
    <w:rsid w:val="00401757"/>
    <w:rsid w:val="004026BD"/>
    <w:rsid w:val="00404DD7"/>
    <w:rsid w:val="004054C0"/>
    <w:rsid w:val="00405F9C"/>
    <w:rsid w:val="00407D82"/>
    <w:rsid w:val="00407EE8"/>
    <w:rsid w:val="00411488"/>
    <w:rsid w:val="00411F08"/>
    <w:rsid w:val="00412F50"/>
    <w:rsid w:val="004165CA"/>
    <w:rsid w:val="004176B8"/>
    <w:rsid w:val="00420CC6"/>
    <w:rsid w:val="004252FC"/>
    <w:rsid w:val="00426FD5"/>
    <w:rsid w:val="00432FE1"/>
    <w:rsid w:val="004337D7"/>
    <w:rsid w:val="00436B47"/>
    <w:rsid w:val="00442DF7"/>
    <w:rsid w:val="00443CBC"/>
    <w:rsid w:val="00444711"/>
    <w:rsid w:val="0045446C"/>
    <w:rsid w:val="004614E7"/>
    <w:rsid w:val="00462DA0"/>
    <w:rsid w:val="00463AF3"/>
    <w:rsid w:val="004641D8"/>
    <w:rsid w:val="00466333"/>
    <w:rsid w:val="00467195"/>
    <w:rsid w:val="004678A0"/>
    <w:rsid w:val="0047112A"/>
    <w:rsid w:val="00475364"/>
    <w:rsid w:val="00481387"/>
    <w:rsid w:val="0049307D"/>
    <w:rsid w:val="00493262"/>
    <w:rsid w:val="004A61F5"/>
    <w:rsid w:val="004B0097"/>
    <w:rsid w:val="004B1A19"/>
    <w:rsid w:val="004B24D1"/>
    <w:rsid w:val="004B460B"/>
    <w:rsid w:val="004B69BE"/>
    <w:rsid w:val="004C0129"/>
    <w:rsid w:val="004C5888"/>
    <w:rsid w:val="004C77FD"/>
    <w:rsid w:val="004C7A49"/>
    <w:rsid w:val="004D14F0"/>
    <w:rsid w:val="004D5ED3"/>
    <w:rsid w:val="004D7462"/>
    <w:rsid w:val="004D7C07"/>
    <w:rsid w:val="004E2270"/>
    <w:rsid w:val="004E522B"/>
    <w:rsid w:val="004E7A9A"/>
    <w:rsid w:val="004F7F02"/>
    <w:rsid w:val="005033F8"/>
    <w:rsid w:val="00513233"/>
    <w:rsid w:val="00514B99"/>
    <w:rsid w:val="005158F1"/>
    <w:rsid w:val="00515A32"/>
    <w:rsid w:val="005174BD"/>
    <w:rsid w:val="00522224"/>
    <w:rsid w:val="00524A8A"/>
    <w:rsid w:val="00527215"/>
    <w:rsid w:val="00527E9C"/>
    <w:rsid w:val="00530A7A"/>
    <w:rsid w:val="00536200"/>
    <w:rsid w:val="005374A4"/>
    <w:rsid w:val="00542D38"/>
    <w:rsid w:val="00546434"/>
    <w:rsid w:val="00546E95"/>
    <w:rsid w:val="00550ECD"/>
    <w:rsid w:val="00551314"/>
    <w:rsid w:val="0055218E"/>
    <w:rsid w:val="00553D09"/>
    <w:rsid w:val="00554C3E"/>
    <w:rsid w:val="00564BDB"/>
    <w:rsid w:val="00566CE9"/>
    <w:rsid w:val="00573338"/>
    <w:rsid w:val="0058042C"/>
    <w:rsid w:val="005820DE"/>
    <w:rsid w:val="0058222D"/>
    <w:rsid w:val="0058245F"/>
    <w:rsid w:val="00582C09"/>
    <w:rsid w:val="0058527C"/>
    <w:rsid w:val="00586DCA"/>
    <w:rsid w:val="00592A42"/>
    <w:rsid w:val="005953A4"/>
    <w:rsid w:val="005957DC"/>
    <w:rsid w:val="005A09C8"/>
    <w:rsid w:val="005A0FED"/>
    <w:rsid w:val="005A3612"/>
    <w:rsid w:val="005A3E4C"/>
    <w:rsid w:val="005B0421"/>
    <w:rsid w:val="005B05F2"/>
    <w:rsid w:val="005B2109"/>
    <w:rsid w:val="005B2197"/>
    <w:rsid w:val="005B40F5"/>
    <w:rsid w:val="005C0411"/>
    <w:rsid w:val="005C2879"/>
    <w:rsid w:val="005D7791"/>
    <w:rsid w:val="005E4058"/>
    <w:rsid w:val="005F289B"/>
    <w:rsid w:val="005F50F4"/>
    <w:rsid w:val="00610A8C"/>
    <w:rsid w:val="0061692E"/>
    <w:rsid w:val="00621393"/>
    <w:rsid w:val="0062229A"/>
    <w:rsid w:val="006242FE"/>
    <w:rsid w:val="0062573A"/>
    <w:rsid w:val="00626D4D"/>
    <w:rsid w:val="00631EE2"/>
    <w:rsid w:val="00633AD6"/>
    <w:rsid w:val="00641F1D"/>
    <w:rsid w:val="00643FCB"/>
    <w:rsid w:val="00653447"/>
    <w:rsid w:val="00654335"/>
    <w:rsid w:val="00664E0B"/>
    <w:rsid w:val="00675CDD"/>
    <w:rsid w:val="0068236D"/>
    <w:rsid w:val="00685A78"/>
    <w:rsid w:val="00686C77"/>
    <w:rsid w:val="00686EF3"/>
    <w:rsid w:val="00687B9B"/>
    <w:rsid w:val="00690772"/>
    <w:rsid w:val="0069129E"/>
    <w:rsid w:val="00691488"/>
    <w:rsid w:val="006A2529"/>
    <w:rsid w:val="006B16E2"/>
    <w:rsid w:val="006B36A4"/>
    <w:rsid w:val="006B683C"/>
    <w:rsid w:val="006C2855"/>
    <w:rsid w:val="006C6CEE"/>
    <w:rsid w:val="006C6FE7"/>
    <w:rsid w:val="006D05ED"/>
    <w:rsid w:val="006D1B6E"/>
    <w:rsid w:val="006D4A83"/>
    <w:rsid w:val="006D5757"/>
    <w:rsid w:val="006D62BC"/>
    <w:rsid w:val="006D6EAF"/>
    <w:rsid w:val="006E0DD0"/>
    <w:rsid w:val="006E3D2C"/>
    <w:rsid w:val="006E6208"/>
    <w:rsid w:val="006F09D7"/>
    <w:rsid w:val="006F15A1"/>
    <w:rsid w:val="006F2D88"/>
    <w:rsid w:val="006F3285"/>
    <w:rsid w:val="006F4284"/>
    <w:rsid w:val="006F4BB9"/>
    <w:rsid w:val="00701E8D"/>
    <w:rsid w:val="00706B39"/>
    <w:rsid w:val="00712109"/>
    <w:rsid w:val="0071217D"/>
    <w:rsid w:val="00714701"/>
    <w:rsid w:val="00723885"/>
    <w:rsid w:val="007276CB"/>
    <w:rsid w:val="00737B68"/>
    <w:rsid w:val="00741454"/>
    <w:rsid w:val="007432AF"/>
    <w:rsid w:val="00745FB8"/>
    <w:rsid w:val="00747D7B"/>
    <w:rsid w:val="007572CE"/>
    <w:rsid w:val="00760270"/>
    <w:rsid w:val="0076116E"/>
    <w:rsid w:val="00764CE0"/>
    <w:rsid w:val="0076508C"/>
    <w:rsid w:val="007A2877"/>
    <w:rsid w:val="007A2C10"/>
    <w:rsid w:val="007A4E55"/>
    <w:rsid w:val="007A6720"/>
    <w:rsid w:val="007B1CD0"/>
    <w:rsid w:val="007B1D62"/>
    <w:rsid w:val="007B3549"/>
    <w:rsid w:val="007C0804"/>
    <w:rsid w:val="007C3CF8"/>
    <w:rsid w:val="007C477D"/>
    <w:rsid w:val="007C594E"/>
    <w:rsid w:val="007C6C0E"/>
    <w:rsid w:val="007C6D3B"/>
    <w:rsid w:val="007E03D8"/>
    <w:rsid w:val="007E4EE2"/>
    <w:rsid w:val="007E6CCD"/>
    <w:rsid w:val="007F2D50"/>
    <w:rsid w:val="007F3A02"/>
    <w:rsid w:val="007F4976"/>
    <w:rsid w:val="007F5DDE"/>
    <w:rsid w:val="007F6004"/>
    <w:rsid w:val="007F6E83"/>
    <w:rsid w:val="008002B0"/>
    <w:rsid w:val="00800B30"/>
    <w:rsid w:val="00807E28"/>
    <w:rsid w:val="00813164"/>
    <w:rsid w:val="00821C90"/>
    <w:rsid w:val="00823564"/>
    <w:rsid w:val="008236C8"/>
    <w:rsid w:val="00831A2B"/>
    <w:rsid w:val="00842399"/>
    <w:rsid w:val="00843746"/>
    <w:rsid w:val="008648C8"/>
    <w:rsid w:val="00873821"/>
    <w:rsid w:val="0087718A"/>
    <w:rsid w:val="00880604"/>
    <w:rsid w:val="00882DE1"/>
    <w:rsid w:val="00884212"/>
    <w:rsid w:val="00886D36"/>
    <w:rsid w:val="008920B7"/>
    <w:rsid w:val="00892275"/>
    <w:rsid w:val="00892553"/>
    <w:rsid w:val="008A0D2B"/>
    <w:rsid w:val="008A3E1A"/>
    <w:rsid w:val="008A6F5B"/>
    <w:rsid w:val="008A7D52"/>
    <w:rsid w:val="008B51E7"/>
    <w:rsid w:val="008B6BEE"/>
    <w:rsid w:val="008B6F7A"/>
    <w:rsid w:val="008C0C17"/>
    <w:rsid w:val="008C3D29"/>
    <w:rsid w:val="008C47D9"/>
    <w:rsid w:val="008C683A"/>
    <w:rsid w:val="008D00BE"/>
    <w:rsid w:val="008D4CDC"/>
    <w:rsid w:val="008D6A2C"/>
    <w:rsid w:val="008E0760"/>
    <w:rsid w:val="008E0FEE"/>
    <w:rsid w:val="008E78BA"/>
    <w:rsid w:val="008F36A8"/>
    <w:rsid w:val="008F43FE"/>
    <w:rsid w:val="0090265E"/>
    <w:rsid w:val="009030A1"/>
    <w:rsid w:val="009031A6"/>
    <w:rsid w:val="009034CF"/>
    <w:rsid w:val="00914660"/>
    <w:rsid w:val="0091544D"/>
    <w:rsid w:val="00916FFD"/>
    <w:rsid w:val="009305D4"/>
    <w:rsid w:val="009333EF"/>
    <w:rsid w:val="00937237"/>
    <w:rsid w:val="0094098C"/>
    <w:rsid w:val="009441EC"/>
    <w:rsid w:val="00947C68"/>
    <w:rsid w:val="00962ED6"/>
    <w:rsid w:val="00966D8B"/>
    <w:rsid w:val="00971247"/>
    <w:rsid w:val="00976BD3"/>
    <w:rsid w:val="00982FF0"/>
    <w:rsid w:val="009867AE"/>
    <w:rsid w:val="00987BAF"/>
    <w:rsid w:val="00996132"/>
    <w:rsid w:val="00996A8C"/>
    <w:rsid w:val="00997614"/>
    <w:rsid w:val="009977C1"/>
    <w:rsid w:val="009A0B5E"/>
    <w:rsid w:val="009A0D87"/>
    <w:rsid w:val="009A2C6C"/>
    <w:rsid w:val="009A5359"/>
    <w:rsid w:val="009A5499"/>
    <w:rsid w:val="009A73A3"/>
    <w:rsid w:val="009B4D3E"/>
    <w:rsid w:val="009C5199"/>
    <w:rsid w:val="009D4514"/>
    <w:rsid w:val="009D7715"/>
    <w:rsid w:val="009F431B"/>
    <w:rsid w:val="00A013E4"/>
    <w:rsid w:val="00A03663"/>
    <w:rsid w:val="00A06B19"/>
    <w:rsid w:val="00A1150D"/>
    <w:rsid w:val="00A11DBA"/>
    <w:rsid w:val="00A157B3"/>
    <w:rsid w:val="00A17F98"/>
    <w:rsid w:val="00A30A37"/>
    <w:rsid w:val="00A40A8F"/>
    <w:rsid w:val="00A475C4"/>
    <w:rsid w:val="00A51776"/>
    <w:rsid w:val="00A57803"/>
    <w:rsid w:val="00A60F2C"/>
    <w:rsid w:val="00A61B79"/>
    <w:rsid w:val="00A66618"/>
    <w:rsid w:val="00A67941"/>
    <w:rsid w:val="00A70F69"/>
    <w:rsid w:val="00A7250C"/>
    <w:rsid w:val="00A72616"/>
    <w:rsid w:val="00A735D0"/>
    <w:rsid w:val="00A75CE8"/>
    <w:rsid w:val="00A854A7"/>
    <w:rsid w:val="00A93656"/>
    <w:rsid w:val="00A95295"/>
    <w:rsid w:val="00A974E0"/>
    <w:rsid w:val="00A97CC5"/>
    <w:rsid w:val="00AA525D"/>
    <w:rsid w:val="00AA6598"/>
    <w:rsid w:val="00AA7E28"/>
    <w:rsid w:val="00AB4D98"/>
    <w:rsid w:val="00AB4DA3"/>
    <w:rsid w:val="00AC0B7F"/>
    <w:rsid w:val="00AC5293"/>
    <w:rsid w:val="00AD339C"/>
    <w:rsid w:val="00AD3C8E"/>
    <w:rsid w:val="00AD5033"/>
    <w:rsid w:val="00AD5734"/>
    <w:rsid w:val="00AD6476"/>
    <w:rsid w:val="00AE3390"/>
    <w:rsid w:val="00AE3C71"/>
    <w:rsid w:val="00AE6A7C"/>
    <w:rsid w:val="00AF0E7B"/>
    <w:rsid w:val="00AF3BD1"/>
    <w:rsid w:val="00AF4643"/>
    <w:rsid w:val="00AF4769"/>
    <w:rsid w:val="00AF59E9"/>
    <w:rsid w:val="00AF69D9"/>
    <w:rsid w:val="00AF6CFC"/>
    <w:rsid w:val="00B01AEA"/>
    <w:rsid w:val="00B01C7A"/>
    <w:rsid w:val="00B01ED0"/>
    <w:rsid w:val="00B10B32"/>
    <w:rsid w:val="00B13173"/>
    <w:rsid w:val="00B14015"/>
    <w:rsid w:val="00B16A6F"/>
    <w:rsid w:val="00B206CA"/>
    <w:rsid w:val="00B2430F"/>
    <w:rsid w:val="00B268D9"/>
    <w:rsid w:val="00B32C73"/>
    <w:rsid w:val="00B33EF8"/>
    <w:rsid w:val="00B340AE"/>
    <w:rsid w:val="00B35224"/>
    <w:rsid w:val="00B35F59"/>
    <w:rsid w:val="00B360E4"/>
    <w:rsid w:val="00B36F27"/>
    <w:rsid w:val="00B373D5"/>
    <w:rsid w:val="00B43311"/>
    <w:rsid w:val="00B438E9"/>
    <w:rsid w:val="00B44343"/>
    <w:rsid w:val="00B5053B"/>
    <w:rsid w:val="00B52D01"/>
    <w:rsid w:val="00B565FE"/>
    <w:rsid w:val="00B62E53"/>
    <w:rsid w:val="00B64AE9"/>
    <w:rsid w:val="00B663CD"/>
    <w:rsid w:val="00B67552"/>
    <w:rsid w:val="00B76375"/>
    <w:rsid w:val="00B76E71"/>
    <w:rsid w:val="00B7712B"/>
    <w:rsid w:val="00B817BB"/>
    <w:rsid w:val="00B84F9A"/>
    <w:rsid w:val="00B85DB8"/>
    <w:rsid w:val="00BA0A3A"/>
    <w:rsid w:val="00BA17F5"/>
    <w:rsid w:val="00BA26EE"/>
    <w:rsid w:val="00BA45D4"/>
    <w:rsid w:val="00BB1BE1"/>
    <w:rsid w:val="00BB68A2"/>
    <w:rsid w:val="00BC380C"/>
    <w:rsid w:val="00BC4B02"/>
    <w:rsid w:val="00BC68EC"/>
    <w:rsid w:val="00BC7E51"/>
    <w:rsid w:val="00BE0B9F"/>
    <w:rsid w:val="00BE1B9A"/>
    <w:rsid w:val="00BE6298"/>
    <w:rsid w:val="00BE67FF"/>
    <w:rsid w:val="00BF2EAF"/>
    <w:rsid w:val="00BF43B7"/>
    <w:rsid w:val="00BF5B60"/>
    <w:rsid w:val="00C02E9E"/>
    <w:rsid w:val="00C04834"/>
    <w:rsid w:val="00C0674C"/>
    <w:rsid w:val="00C069DD"/>
    <w:rsid w:val="00C13A9B"/>
    <w:rsid w:val="00C16ECC"/>
    <w:rsid w:val="00C21A47"/>
    <w:rsid w:val="00C30872"/>
    <w:rsid w:val="00C31524"/>
    <w:rsid w:val="00C31D51"/>
    <w:rsid w:val="00C34D96"/>
    <w:rsid w:val="00C371EA"/>
    <w:rsid w:val="00C37ACB"/>
    <w:rsid w:val="00C46D7D"/>
    <w:rsid w:val="00C47BEE"/>
    <w:rsid w:val="00C632DC"/>
    <w:rsid w:val="00C71116"/>
    <w:rsid w:val="00C760A4"/>
    <w:rsid w:val="00C82945"/>
    <w:rsid w:val="00C82F4E"/>
    <w:rsid w:val="00C869F4"/>
    <w:rsid w:val="00C92705"/>
    <w:rsid w:val="00C930DE"/>
    <w:rsid w:val="00CB0B78"/>
    <w:rsid w:val="00CB121C"/>
    <w:rsid w:val="00CB32CD"/>
    <w:rsid w:val="00CB3B12"/>
    <w:rsid w:val="00CB613C"/>
    <w:rsid w:val="00CC4735"/>
    <w:rsid w:val="00CC4D00"/>
    <w:rsid w:val="00CD7C55"/>
    <w:rsid w:val="00CE1DF5"/>
    <w:rsid w:val="00CE520F"/>
    <w:rsid w:val="00CE770E"/>
    <w:rsid w:val="00CF0103"/>
    <w:rsid w:val="00CF29F5"/>
    <w:rsid w:val="00CF5EFA"/>
    <w:rsid w:val="00CF721E"/>
    <w:rsid w:val="00D01E5B"/>
    <w:rsid w:val="00D12376"/>
    <w:rsid w:val="00D14B59"/>
    <w:rsid w:val="00D16857"/>
    <w:rsid w:val="00D16F24"/>
    <w:rsid w:val="00D17AA4"/>
    <w:rsid w:val="00D20F3A"/>
    <w:rsid w:val="00D214FC"/>
    <w:rsid w:val="00D21880"/>
    <w:rsid w:val="00D25D26"/>
    <w:rsid w:val="00D325CB"/>
    <w:rsid w:val="00D34B3C"/>
    <w:rsid w:val="00D4210A"/>
    <w:rsid w:val="00D457F5"/>
    <w:rsid w:val="00D50E2A"/>
    <w:rsid w:val="00D52390"/>
    <w:rsid w:val="00D537DC"/>
    <w:rsid w:val="00D5543E"/>
    <w:rsid w:val="00D60041"/>
    <w:rsid w:val="00D66330"/>
    <w:rsid w:val="00D66EC2"/>
    <w:rsid w:val="00D73127"/>
    <w:rsid w:val="00D81C35"/>
    <w:rsid w:val="00D825C4"/>
    <w:rsid w:val="00D855F3"/>
    <w:rsid w:val="00D955D7"/>
    <w:rsid w:val="00DA4399"/>
    <w:rsid w:val="00DB0EFE"/>
    <w:rsid w:val="00DB165B"/>
    <w:rsid w:val="00DB1C48"/>
    <w:rsid w:val="00DC1561"/>
    <w:rsid w:val="00DC6215"/>
    <w:rsid w:val="00DD2BE0"/>
    <w:rsid w:val="00DD4C7C"/>
    <w:rsid w:val="00DE0D7E"/>
    <w:rsid w:val="00DE17BF"/>
    <w:rsid w:val="00DE1A1B"/>
    <w:rsid w:val="00DE2800"/>
    <w:rsid w:val="00DE5E34"/>
    <w:rsid w:val="00DE62B1"/>
    <w:rsid w:val="00DE7535"/>
    <w:rsid w:val="00DF2D3E"/>
    <w:rsid w:val="00DF2F23"/>
    <w:rsid w:val="00E0530F"/>
    <w:rsid w:val="00E059F2"/>
    <w:rsid w:val="00E06CDA"/>
    <w:rsid w:val="00E06E65"/>
    <w:rsid w:val="00E07D01"/>
    <w:rsid w:val="00E136CB"/>
    <w:rsid w:val="00E16581"/>
    <w:rsid w:val="00E25C09"/>
    <w:rsid w:val="00E27847"/>
    <w:rsid w:val="00E30D32"/>
    <w:rsid w:val="00E31A1A"/>
    <w:rsid w:val="00E31A7F"/>
    <w:rsid w:val="00E33AAF"/>
    <w:rsid w:val="00E34E88"/>
    <w:rsid w:val="00E3716E"/>
    <w:rsid w:val="00E4496F"/>
    <w:rsid w:val="00E45375"/>
    <w:rsid w:val="00E50D3F"/>
    <w:rsid w:val="00E51659"/>
    <w:rsid w:val="00E52B3A"/>
    <w:rsid w:val="00E53998"/>
    <w:rsid w:val="00E56E80"/>
    <w:rsid w:val="00E57140"/>
    <w:rsid w:val="00E57435"/>
    <w:rsid w:val="00E61B9B"/>
    <w:rsid w:val="00E639C2"/>
    <w:rsid w:val="00E64195"/>
    <w:rsid w:val="00E64BA2"/>
    <w:rsid w:val="00E64ECE"/>
    <w:rsid w:val="00E661EC"/>
    <w:rsid w:val="00E753A5"/>
    <w:rsid w:val="00E81CE9"/>
    <w:rsid w:val="00E82FAE"/>
    <w:rsid w:val="00E840C4"/>
    <w:rsid w:val="00E87460"/>
    <w:rsid w:val="00E903A8"/>
    <w:rsid w:val="00E908BA"/>
    <w:rsid w:val="00E91707"/>
    <w:rsid w:val="00E96DBE"/>
    <w:rsid w:val="00E9734C"/>
    <w:rsid w:val="00E9738F"/>
    <w:rsid w:val="00EA043E"/>
    <w:rsid w:val="00EA0646"/>
    <w:rsid w:val="00EB13A3"/>
    <w:rsid w:val="00EB13D8"/>
    <w:rsid w:val="00EB22E9"/>
    <w:rsid w:val="00EB2F76"/>
    <w:rsid w:val="00EB4749"/>
    <w:rsid w:val="00EB506D"/>
    <w:rsid w:val="00EB50ED"/>
    <w:rsid w:val="00EB76BD"/>
    <w:rsid w:val="00EB7849"/>
    <w:rsid w:val="00EC081A"/>
    <w:rsid w:val="00EC2DDC"/>
    <w:rsid w:val="00EC3056"/>
    <w:rsid w:val="00EC537D"/>
    <w:rsid w:val="00ED0538"/>
    <w:rsid w:val="00ED3789"/>
    <w:rsid w:val="00ED4FF4"/>
    <w:rsid w:val="00EE196E"/>
    <w:rsid w:val="00EE3E5C"/>
    <w:rsid w:val="00EE6D6E"/>
    <w:rsid w:val="00EF7E81"/>
    <w:rsid w:val="00F02327"/>
    <w:rsid w:val="00F02413"/>
    <w:rsid w:val="00F02B8E"/>
    <w:rsid w:val="00F05123"/>
    <w:rsid w:val="00F0533A"/>
    <w:rsid w:val="00F1136C"/>
    <w:rsid w:val="00F11A8A"/>
    <w:rsid w:val="00F13088"/>
    <w:rsid w:val="00F2295C"/>
    <w:rsid w:val="00F3134A"/>
    <w:rsid w:val="00F358ED"/>
    <w:rsid w:val="00F401FD"/>
    <w:rsid w:val="00F42B80"/>
    <w:rsid w:val="00F50882"/>
    <w:rsid w:val="00F51789"/>
    <w:rsid w:val="00F521A5"/>
    <w:rsid w:val="00F568F3"/>
    <w:rsid w:val="00F56BA1"/>
    <w:rsid w:val="00F5755B"/>
    <w:rsid w:val="00F60E01"/>
    <w:rsid w:val="00F6156D"/>
    <w:rsid w:val="00F663AB"/>
    <w:rsid w:val="00F7045E"/>
    <w:rsid w:val="00F80B32"/>
    <w:rsid w:val="00F82D1C"/>
    <w:rsid w:val="00F841BB"/>
    <w:rsid w:val="00F85AAF"/>
    <w:rsid w:val="00F924C9"/>
    <w:rsid w:val="00F92E05"/>
    <w:rsid w:val="00F93296"/>
    <w:rsid w:val="00F956E3"/>
    <w:rsid w:val="00F95A17"/>
    <w:rsid w:val="00F966DC"/>
    <w:rsid w:val="00FA17A4"/>
    <w:rsid w:val="00FB2792"/>
    <w:rsid w:val="00FB31DD"/>
    <w:rsid w:val="00FC3A0F"/>
    <w:rsid w:val="00FC5EC7"/>
    <w:rsid w:val="00FD4FC3"/>
    <w:rsid w:val="00FD7591"/>
    <w:rsid w:val="00FE2CE9"/>
    <w:rsid w:val="00FE6FFA"/>
    <w:rsid w:val="00FE79D0"/>
    <w:rsid w:val="00FF5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CFD83"/>
  <w15:chartTrackingRefBased/>
  <w15:docId w15:val="{E3F2FAEB-E391-454D-BAB1-76316AED7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9FD"/>
  </w:style>
  <w:style w:type="paragraph" w:styleId="Heading1">
    <w:name w:val="heading 1"/>
    <w:basedOn w:val="Normal"/>
    <w:next w:val="Normal"/>
    <w:link w:val="Heading1Char"/>
    <w:uiPriority w:val="9"/>
    <w:qFormat/>
    <w:rsid w:val="00463AF3"/>
    <w:pPr>
      <w:keepNext/>
      <w:keepLines/>
      <w:numPr>
        <w:numId w:val="41"/>
      </w:numPr>
      <w:spacing w:before="240" w:after="0"/>
      <w:outlineLvl w:val="0"/>
    </w:pPr>
    <w:rPr>
      <w:rFonts w:ascii="Calibri" w:eastAsiaTheme="majorEastAsia" w:hAnsi="Calibri" w:cs="Times New Roman"/>
      <w:b/>
      <w:sz w:val="32"/>
      <w:szCs w:val="32"/>
    </w:rPr>
  </w:style>
  <w:style w:type="paragraph" w:styleId="Heading2">
    <w:name w:val="heading 2"/>
    <w:basedOn w:val="Normal"/>
    <w:next w:val="Normal"/>
    <w:link w:val="Heading2Char"/>
    <w:uiPriority w:val="9"/>
    <w:unhideWhenUsed/>
    <w:qFormat/>
    <w:rsid w:val="00CB3B12"/>
    <w:pPr>
      <w:keepNext/>
      <w:keepLines/>
      <w:numPr>
        <w:ilvl w:val="1"/>
        <w:numId w:val="4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46E95"/>
    <w:pPr>
      <w:keepNext/>
      <w:keepLines/>
      <w:numPr>
        <w:ilvl w:val="2"/>
        <w:numId w:val="4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46E95"/>
    <w:pPr>
      <w:keepNext/>
      <w:keepLines/>
      <w:numPr>
        <w:ilvl w:val="3"/>
        <w:numId w:val="4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46E95"/>
    <w:pPr>
      <w:keepNext/>
      <w:keepLines/>
      <w:numPr>
        <w:ilvl w:val="4"/>
        <w:numId w:val="4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46E95"/>
    <w:pPr>
      <w:keepNext/>
      <w:keepLines/>
      <w:numPr>
        <w:ilvl w:val="5"/>
        <w:numId w:val="4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46E95"/>
    <w:pPr>
      <w:keepNext/>
      <w:keepLines/>
      <w:numPr>
        <w:ilvl w:val="6"/>
        <w:numId w:val="4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46E95"/>
    <w:pPr>
      <w:keepNext/>
      <w:keepLines/>
      <w:numPr>
        <w:ilvl w:val="7"/>
        <w:numId w:val="4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46E95"/>
    <w:pPr>
      <w:keepNext/>
      <w:keepLines/>
      <w:numPr>
        <w:ilvl w:val="8"/>
        <w:numId w:val="4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65FE"/>
    <w:pPr>
      <w:spacing w:after="0" w:line="240" w:lineRule="auto"/>
    </w:pPr>
  </w:style>
  <w:style w:type="paragraph" w:styleId="ListParagraph">
    <w:name w:val="List Paragraph"/>
    <w:basedOn w:val="Normal"/>
    <w:uiPriority w:val="34"/>
    <w:qFormat/>
    <w:rsid w:val="00B2430F"/>
    <w:pPr>
      <w:ind w:left="720"/>
      <w:contextualSpacing/>
    </w:pPr>
  </w:style>
  <w:style w:type="paragraph" w:styleId="BalloonText">
    <w:name w:val="Balloon Text"/>
    <w:basedOn w:val="Normal"/>
    <w:link w:val="BalloonTextChar"/>
    <w:uiPriority w:val="99"/>
    <w:semiHidden/>
    <w:unhideWhenUsed/>
    <w:rsid w:val="00B131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73"/>
    <w:rPr>
      <w:rFonts w:ascii="Segoe UI" w:hAnsi="Segoe UI" w:cs="Segoe UI"/>
      <w:sz w:val="18"/>
      <w:szCs w:val="18"/>
    </w:rPr>
  </w:style>
  <w:style w:type="paragraph" w:styleId="NormalWeb">
    <w:name w:val="Normal (Web)"/>
    <w:basedOn w:val="Normal"/>
    <w:uiPriority w:val="99"/>
    <w:semiHidden/>
    <w:unhideWhenUsed/>
    <w:rsid w:val="00A0366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86DCA"/>
    <w:rPr>
      <w:color w:val="0563C1" w:themeColor="hyperlink"/>
      <w:u w:val="single"/>
    </w:rPr>
  </w:style>
  <w:style w:type="paragraph" w:styleId="Title">
    <w:name w:val="Title"/>
    <w:basedOn w:val="Normal"/>
    <w:next w:val="Normal"/>
    <w:link w:val="TitleChar"/>
    <w:uiPriority w:val="10"/>
    <w:qFormat/>
    <w:rsid w:val="00B84F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F9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3AF3"/>
    <w:rPr>
      <w:rFonts w:ascii="Calibri" w:eastAsiaTheme="majorEastAsia" w:hAnsi="Calibri" w:cs="Times New Roman"/>
      <w:b/>
      <w:sz w:val="32"/>
      <w:szCs w:val="32"/>
    </w:rPr>
  </w:style>
  <w:style w:type="character" w:styleId="CommentReference">
    <w:name w:val="annotation reference"/>
    <w:basedOn w:val="DefaultParagraphFont"/>
    <w:uiPriority w:val="99"/>
    <w:semiHidden/>
    <w:unhideWhenUsed/>
    <w:rsid w:val="00142281"/>
    <w:rPr>
      <w:sz w:val="16"/>
      <w:szCs w:val="16"/>
    </w:rPr>
  </w:style>
  <w:style w:type="paragraph" w:styleId="CommentText">
    <w:name w:val="annotation text"/>
    <w:basedOn w:val="Normal"/>
    <w:link w:val="CommentTextChar"/>
    <w:uiPriority w:val="99"/>
    <w:semiHidden/>
    <w:unhideWhenUsed/>
    <w:rsid w:val="00142281"/>
    <w:pPr>
      <w:spacing w:line="240" w:lineRule="auto"/>
    </w:pPr>
    <w:rPr>
      <w:sz w:val="20"/>
      <w:szCs w:val="20"/>
    </w:rPr>
  </w:style>
  <w:style w:type="character" w:customStyle="1" w:styleId="CommentTextChar">
    <w:name w:val="Comment Text Char"/>
    <w:basedOn w:val="DefaultParagraphFont"/>
    <w:link w:val="CommentText"/>
    <w:uiPriority w:val="99"/>
    <w:semiHidden/>
    <w:rsid w:val="00142281"/>
    <w:rPr>
      <w:sz w:val="20"/>
      <w:szCs w:val="20"/>
    </w:rPr>
  </w:style>
  <w:style w:type="paragraph" w:styleId="CommentSubject">
    <w:name w:val="annotation subject"/>
    <w:basedOn w:val="CommentText"/>
    <w:next w:val="CommentText"/>
    <w:link w:val="CommentSubjectChar"/>
    <w:uiPriority w:val="99"/>
    <w:semiHidden/>
    <w:unhideWhenUsed/>
    <w:rsid w:val="00142281"/>
    <w:rPr>
      <w:b/>
      <w:bCs/>
    </w:rPr>
  </w:style>
  <w:style w:type="character" w:customStyle="1" w:styleId="CommentSubjectChar">
    <w:name w:val="Comment Subject Char"/>
    <w:basedOn w:val="CommentTextChar"/>
    <w:link w:val="CommentSubject"/>
    <w:uiPriority w:val="99"/>
    <w:semiHidden/>
    <w:rsid w:val="00142281"/>
    <w:rPr>
      <w:b/>
      <w:bCs/>
      <w:sz w:val="20"/>
      <w:szCs w:val="20"/>
    </w:rPr>
  </w:style>
  <w:style w:type="character" w:customStyle="1" w:styleId="ms-font-s2">
    <w:name w:val="ms-font-s2"/>
    <w:basedOn w:val="DefaultParagraphFont"/>
    <w:rsid w:val="00E64BA2"/>
    <w:rPr>
      <w:rFonts w:ascii="wf_segoe-ui_normal" w:hAnsi="wf_segoe-ui_normal" w:hint="default"/>
      <w:b w:val="0"/>
      <w:bCs w:val="0"/>
      <w:color w:val="333333"/>
      <w:sz w:val="18"/>
      <w:szCs w:val="18"/>
    </w:rPr>
  </w:style>
  <w:style w:type="character" w:customStyle="1" w:styleId="Heading2Char">
    <w:name w:val="Heading 2 Char"/>
    <w:basedOn w:val="DefaultParagraphFont"/>
    <w:link w:val="Heading2"/>
    <w:uiPriority w:val="9"/>
    <w:rsid w:val="00CB3B12"/>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9034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4CF"/>
  </w:style>
  <w:style w:type="paragraph" w:styleId="Footer">
    <w:name w:val="footer"/>
    <w:basedOn w:val="Normal"/>
    <w:link w:val="FooterChar"/>
    <w:uiPriority w:val="99"/>
    <w:unhideWhenUsed/>
    <w:rsid w:val="009034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4CF"/>
  </w:style>
  <w:style w:type="character" w:customStyle="1" w:styleId="Heading3Char">
    <w:name w:val="Heading 3 Char"/>
    <w:basedOn w:val="DefaultParagraphFont"/>
    <w:link w:val="Heading3"/>
    <w:uiPriority w:val="9"/>
    <w:semiHidden/>
    <w:rsid w:val="00546E9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546E9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546E9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546E95"/>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46E9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46E9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46E95"/>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4524">
      <w:bodyDiv w:val="1"/>
      <w:marLeft w:val="0"/>
      <w:marRight w:val="0"/>
      <w:marTop w:val="0"/>
      <w:marBottom w:val="0"/>
      <w:divBdr>
        <w:top w:val="none" w:sz="0" w:space="0" w:color="auto"/>
        <w:left w:val="none" w:sz="0" w:space="0" w:color="auto"/>
        <w:bottom w:val="none" w:sz="0" w:space="0" w:color="auto"/>
        <w:right w:val="none" w:sz="0" w:space="0" w:color="auto"/>
      </w:divBdr>
    </w:div>
    <w:div w:id="20859947">
      <w:bodyDiv w:val="1"/>
      <w:marLeft w:val="0"/>
      <w:marRight w:val="0"/>
      <w:marTop w:val="0"/>
      <w:marBottom w:val="0"/>
      <w:divBdr>
        <w:top w:val="none" w:sz="0" w:space="0" w:color="auto"/>
        <w:left w:val="none" w:sz="0" w:space="0" w:color="auto"/>
        <w:bottom w:val="none" w:sz="0" w:space="0" w:color="auto"/>
        <w:right w:val="none" w:sz="0" w:space="0" w:color="auto"/>
      </w:divBdr>
    </w:div>
    <w:div w:id="22101638">
      <w:bodyDiv w:val="1"/>
      <w:marLeft w:val="0"/>
      <w:marRight w:val="0"/>
      <w:marTop w:val="0"/>
      <w:marBottom w:val="0"/>
      <w:divBdr>
        <w:top w:val="none" w:sz="0" w:space="0" w:color="auto"/>
        <w:left w:val="none" w:sz="0" w:space="0" w:color="auto"/>
        <w:bottom w:val="none" w:sz="0" w:space="0" w:color="auto"/>
        <w:right w:val="none" w:sz="0" w:space="0" w:color="auto"/>
      </w:divBdr>
    </w:div>
    <w:div w:id="30809552">
      <w:bodyDiv w:val="1"/>
      <w:marLeft w:val="0"/>
      <w:marRight w:val="0"/>
      <w:marTop w:val="0"/>
      <w:marBottom w:val="0"/>
      <w:divBdr>
        <w:top w:val="none" w:sz="0" w:space="0" w:color="auto"/>
        <w:left w:val="none" w:sz="0" w:space="0" w:color="auto"/>
        <w:bottom w:val="none" w:sz="0" w:space="0" w:color="auto"/>
        <w:right w:val="none" w:sz="0" w:space="0" w:color="auto"/>
      </w:divBdr>
    </w:div>
    <w:div w:id="35199553">
      <w:bodyDiv w:val="1"/>
      <w:marLeft w:val="0"/>
      <w:marRight w:val="0"/>
      <w:marTop w:val="0"/>
      <w:marBottom w:val="0"/>
      <w:divBdr>
        <w:top w:val="none" w:sz="0" w:space="0" w:color="auto"/>
        <w:left w:val="none" w:sz="0" w:space="0" w:color="auto"/>
        <w:bottom w:val="none" w:sz="0" w:space="0" w:color="auto"/>
        <w:right w:val="none" w:sz="0" w:space="0" w:color="auto"/>
      </w:divBdr>
    </w:div>
    <w:div w:id="46269855">
      <w:bodyDiv w:val="1"/>
      <w:marLeft w:val="0"/>
      <w:marRight w:val="0"/>
      <w:marTop w:val="0"/>
      <w:marBottom w:val="0"/>
      <w:divBdr>
        <w:top w:val="none" w:sz="0" w:space="0" w:color="auto"/>
        <w:left w:val="none" w:sz="0" w:space="0" w:color="auto"/>
        <w:bottom w:val="none" w:sz="0" w:space="0" w:color="auto"/>
        <w:right w:val="none" w:sz="0" w:space="0" w:color="auto"/>
      </w:divBdr>
    </w:div>
    <w:div w:id="59670093">
      <w:bodyDiv w:val="1"/>
      <w:marLeft w:val="0"/>
      <w:marRight w:val="0"/>
      <w:marTop w:val="0"/>
      <w:marBottom w:val="0"/>
      <w:divBdr>
        <w:top w:val="none" w:sz="0" w:space="0" w:color="auto"/>
        <w:left w:val="none" w:sz="0" w:space="0" w:color="auto"/>
        <w:bottom w:val="none" w:sz="0" w:space="0" w:color="auto"/>
        <w:right w:val="none" w:sz="0" w:space="0" w:color="auto"/>
      </w:divBdr>
    </w:div>
    <w:div w:id="59908316">
      <w:bodyDiv w:val="1"/>
      <w:marLeft w:val="0"/>
      <w:marRight w:val="0"/>
      <w:marTop w:val="0"/>
      <w:marBottom w:val="0"/>
      <w:divBdr>
        <w:top w:val="none" w:sz="0" w:space="0" w:color="auto"/>
        <w:left w:val="none" w:sz="0" w:space="0" w:color="auto"/>
        <w:bottom w:val="none" w:sz="0" w:space="0" w:color="auto"/>
        <w:right w:val="none" w:sz="0" w:space="0" w:color="auto"/>
      </w:divBdr>
    </w:div>
    <w:div w:id="64111635">
      <w:bodyDiv w:val="1"/>
      <w:marLeft w:val="0"/>
      <w:marRight w:val="0"/>
      <w:marTop w:val="0"/>
      <w:marBottom w:val="0"/>
      <w:divBdr>
        <w:top w:val="none" w:sz="0" w:space="0" w:color="auto"/>
        <w:left w:val="none" w:sz="0" w:space="0" w:color="auto"/>
        <w:bottom w:val="none" w:sz="0" w:space="0" w:color="auto"/>
        <w:right w:val="none" w:sz="0" w:space="0" w:color="auto"/>
      </w:divBdr>
    </w:div>
    <w:div w:id="65808444">
      <w:bodyDiv w:val="1"/>
      <w:marLeft w:val="0"/>
      <w:marRight w:val="0"/>
      <w:marTop w:val="0"/>
      <w:marBottom w:val="0"/>
      <w:divBdr>
        <w:top w:val="none" w:sz="0" w:space="0" w:color="auto"/>
        <w:left w:val="none" w:sz="0" w:space="0" w:color="auto"/>
        <w:bottom w:val="none" w:sz="0" w:space="0" w:color="auto"/>
        <w:right w:val="none" w:sz="0" w:space="0" w:color="auto"/>
      </w:divBdr>
    </w:div>
    <w:div w:id="67188975">
      <w:bodyDiv w:val="1"/>
      <w:marLeft w:val="0"/>
      <w:marRight w:val="0"/>
      <w:marTop w:val="0"/>
      <w:marBottom w:val="0"/>
      <w:divBdr>
        <w:top w:val="none" w:sz="0" w:space="0" w:color="auto"/>
        <w:left w:val="none" w:sz="0" w:space="0" w:color="auto"/>
        <w:bottom w:val="none" w:sz="0" w:space="0" w:color="auto"/>
        <w:right w:val="none" w:sz="0" w:space="0" w:color="auto"/>
      </w:divBdr>
    </w:div>
    <w:div w:id="74670600">
      <w:bodyDiv w:val="1"/>
      <w:marLeft w:val="0"/>
      <w:marRight w:val="0"/>
      <w:marTop w:val="0"/>
      <w:marBottom w:val="0"/>
      <w:divBdr>
        <w:top w:val="none" w:sz="0" w:space="0" w:color="auto"/>
        <w:left w:val="none" w:sz="0" w:space="0" w:color="auto"/>
        <w:bottom w:val="none" w:sz="0" w:space="0" w:color="auto"/>
        <w:right w:val="none" w:sz="0" w:space="0" w:color="auto"/>
      </w:divBdr>
    </w:div>
    <w:div w:id="78406873">
      <w:bodyDiv w:val="1"/>
      <w:marLeft w:val="0"/>
      <w:marRight w:val="0"/>
      <w:marTop w:val="0"/>
      <w:marBottom w:val="0"/>
      <w:divBdr>
        <w:top w:val="none" w:sz="0" w:space="0" w:color="auto"/>
        <w:left w:val="none" w:sz="0" w:space="0" w:color="auto"/>
        <w:bottom w:val="none" w:sz="0" w:space="0" w:color="auto"/>
        <w:right w:val="none" w:sz="0" w:space="0" w:color="auto"/>
      </w:divBdr>
    </w:div>
    <w:div w:id="79910551">
      <w:bodyDiv w:val="1"/>
      <w:marLeft w:val="0"/>
      <w:marRight w:val="0"/>
      <w:marTop w:val="0"/>
      <w:marBottom w:val="0"/>
      <w:divBdr>
        <w:top w:val="none" w:sz="0" w:space="0" w:color="auto"/>
        <w:left w:val="none" w:sz="0" w:space="0" w:color="auto"/>
        <w:bottom w:val="none" w:sz="0" w:space="0" w:color="auto"/>
        <w:right w:val="none" w:sz="0" w:space="0" w:color="auto"/>
      </w:divBdr>
    </w:div>
    <w:div w:id="86316178">
      <w:bodyDiv w:val="1"/>
      <w:marLeft w:val="0"/>
      <w:marRight w:val="0"/>
      <w:marTop w:val="0"/>
      <w:marBottom w:val="0"/>
      <w:divBdr>
        <w:top w:val="none" w:sz="0" w:space="0" w:color="auto"/>
        <w:left w:val="none" w:sz="0" w:space="0" w:color="auto"/>
        <w:bottom w:val="none" w:sz="0" w:space="0" w:color="auto"/>
        <w:right w:val="none" w:sz="0" w:space="0" w:color="auto"/>
      </w:divBdr>
    </w:div>
    <w:div w:id="92628255">
      <w:bodyDiv w:val="1"/>
      <w:marLeft w:val="0"/>
      <w:marRight w:val="0"/>
      <w:marTop w:val="0"/>
      <w:marBottom w:val="0"/>
      <w:divBdr>
        <w:top w:val="none" w:sz="0" w:space="0" w:color="auto"/>
        <w:left w:val="none" w:sz="0" w:space="0" w:color="auto"/>
        <w:bottom w:val="none" w:sz="0" w:space="0" w:color="auto"/>
        <w:right w:val="none" w:sz="0" w:space="0" w:color="auto"/>
      </w:divBdr>
    </w:div>
    <w:div w:id="94591843">
      <w:bodyDiv w:val="1"/>
      <w:marLeft w:val="0"/>
      <w:marRight w:val="0"/>
      <w:marTop w:val="0"/>
      <w:marBottom w:val="0"/>
      <w:divBdr>
        <w:top w:val="none" w:sz="0" w:space="0" w:color="auto"/>
        <w:left w:val="none" w:sz="0" w:space="0" w:color="auto"/>
        <w:bottom w:val="none" w:sz="0" w:space="0" w:color="auto"/>
        <w:right w:val="none" w:sz="0" w:space="0" w:color="auto"/>
      </w:divBdr>
    </w:div>
    <w:div w:id="95760532">
      <w:bodyDiv w:val="1"/>
      <w:marLeft w:val="0"/>
      <w:marRight w:val="0"/>
      <w:marTop w:val="0"/>
      <w:marBottom w:val="0"/>
      <w:divBdr>
        <w:top w:val="none" w:sz="0" w:space="0" w:color="auto"/>
        <w:left w:val="none" w:sz="0" w:space="0" w:color="auto"/>
        <w:bottom w:val="none" w:sz="0" w:space="0" w:color="auto"/>
        <w:right w:val="none" w:sz="0" w:space="0" w:color="auto"/>
      </w:divBdr>
    </w:div>
    <w:div w:id="109054124">
      <w:bodyDiv w:val="1"/>
      <w:marLeft w:val="0"/>
      <w:marRight w:val="0"/>
      <w:marTop w:val="0"/>
      <w:marBottom w:val="0"/>
      <w:divBdr>
        <w:top w:val="none" w:sz="0" w:space="0" w:color="auto"/>
        <w:left w:val="none" w:sz="0" w:space="0" w:color="auto"/>
        <w:bottom w:val="none" w:sz="0" w:space="0" w:color="auto"/>
        <w:right w:val="none" w:sz="0" w:space="0" w:color="auto"/>
      </w:divBdr>
    </w:div>
    <w:div w:id="119500042">
      <w:bodyDiv w:val="1"/>
      <w:marLeft w:val="0"/>
      <w:marRight w:val="0"/>
      <w:marTop w:val="0"/>
      <w:marBottom w:val="0"/>
      <w:divBdr>
        <w:top w:val="none" w:sz="0" w:space="0" w:color="auto"/>
        <w:left w:val="none" w:sz="0" w:space="0" w:color="auto"/>
        <w:bottom w:val="none" w:sz="0" w:space="0" w:color="auto"/>
        <w:right w:val="none" w:sz="0" w:space="0" w:color="auto"/>
      </w:divBdr>
    </w:div>
    <w:div w:id="122427097">
      <w:bodyDiv w:val="1"/>
      <w:marLeft w:val="0"/>
      <w:marRight w:val="0"/>
      <w:marTop w:val="0"/>
      <w:marBottom w:val="0"/>
      <w:divBdr>
        <w:top w:val="none" w:sz="0" w:space="0" w:color="auto"/>
        <w:left w:val="none" w:sz="0" w:space="0" w:color="auto"/>
        <w:bottom w:val="none" w:sz="0" w:space="0" w:color="auto"/>
        <w:right w:val="none" w:sz="0" w:space="0" w:color="auto"/>
      </w:divBdr>
    </w:div>
    <w:div w:id="129174553">
      <w:bodyDiv w:val="1"/>
      <w:marLeft w:val="0"/>
      <w:marRight w:val="0"/>
      <w:marTop w:val="0"/>
      <w:marBottom w:val="0"/>
      <w:divBdr>
        <w:top w:val="none" w:sz="0" w:space="0" w:color="auto"/>
        <w:left w:val="none" w:sz="0" w:space="0" w:color="auto"/>
        <w:bottom w:val="none" w:sz="0" w:space="0" w:color="auto"/>
        <w:right w:val="none" w:sz="0" w:space="0" w:color="auto"/>
      </w:divBdr>
    </w:div>
    <w:div w:id="133762044">
      <w:bodyDiv w:val="1"/>
      <w:marLeft w:val="0"/>
      <w:marRight w:val="0"/>
      <w:marTop w:val="0"/>
      <w:marBottom w:val="0"/>
      <w:divBdr>
        <w:top w:val="none" w:sz="0" w:space="0" w:color="auto"/>
        <w:left w:val="none" w:sz="0" w:space="0" w:color="auto"/>
        <w:bottom w:val="none" w:sz="0" w:space="0" w:color="auto"/>
        <w:right w:val="none" w:sz="0" w:space="0" w:color="auto"/>
      </w:divBdr>
    </w:div>
    <w:div w:id="133916965">
      <w:bodyDiv w:val="1"/>
      <w:marLeft w:val="0"/>
      <w:marRight w:val="0"/>
      <w:marTop w:val="0"/>
      <w:marBottom w:val="0"/>
      <w:divBdr>
        <w:top w:val="none" w:sz="0" w:space="0" w:color="auto"/>
        <w:left w:val="none" w:sz="0" w:space="0" w:color="auto"/>
        <w:bottom w:val="none" w:sz="0" w:space="0" w:color="auto"/>
        <w:right w:val="none" w:sz="0" w:space="0" w:color="auto"/>
      </w:divBdr>
    </w:div>
    <w:div w:id="138503756">
      <w:bodyDiv w:val="1"/>
      <w:marLeft w:val="0"/>
      <w:marRight w:val="0"/>
      <w:marTop w:val="0"/>
      <w:marBottom w:val="0"/>
      <w:divBdr>
        <w:top w:val="none" w:sz="0" w:space="0" w:color="auto"/>
        <w:left w:val="none" w:sz="0" w:space="0" w:color="auto"/>
        <w:bottom w:val="none" w:sz="0" w:space="0" w:color="auto"/>
        <w:right w:val="none" w:sz="0" w:space="0" w:color="auto"/>
      </w:divBdr>
    </w:div>
    <w:div w:id="141696195">
      <w:bodyDiv w:val="1"/>
      <w:marLeft w:val="0"/>
      <w:marRight w:val="0"/>
      <w:marTop w:val="0"/>
      <w:marBottom w:val="0"/>
      <w:divBdr>
        <w:top w:val="none" w:sz="0" w:space="0" w:color="auto"/>
        <w:left w:val="none" w:sz="0" w:space="0" w:color="auto"/>
        <w:bottom w:val="none" w:sz="0" w:space="0" w:color="auto"/>
        <w:right w:val="none" w:sz="0" w:space="0" w:color="auto"/>
      </w:divBdr>
    </w:div>
    <w:div w:id="142236053">
      <w:bodyDiv w:val="1"/>
      <w:marLeft w:val="0"/>
      <w:marRight w:val="0"/>
      <w:marTop w:val="0"/>
      <w:marBottom w:val="0"/>
      <w:divBdr>
        <w:top w:val="none" w:sz="0" w:space="0" w:color="auto"/>
        <w:left w:val="none" w:sz="0" w:space="0" w:color="auto"/>
        <w:bottom w:val="none" w:sz="0" w:space="0" w:color="auto"/>
        <w:right w:val="none" w:sz="0" w:space="0" w:color="auto"/>
      </w:divBdr>
    </w:div>
    <w:div w:id="146023563">
      <w:bodyDiv w:val="1"/>
      <w:marLeft w:val="0"/>
      <w:marRight w:val="0"/>
      <w:marTop w:val="0"/>
      <w:marBottom w:val="0"/>
      <w:divBdr>
        <w:top w:val="none" w:sz="0" w:space="0" w:color="auto"/>
        <w:left w:val="none" w:sz="0" w:space="0" w:color="auto"/>
        <w:bottom w:val="none" w:sz="0" w:space="0" w:color="auto"/>
        <w:right w:val="none" w:sz="0" w:space="0" w:color="auto"/>
      </w:divBdr>
    </w:div>
    <w:div w:id="149568564">
      <w:bodyDiv w:val="1"/>
      <w:marLeft w:val="0"/>
      <w:marRight w:val="0"/>
      <w:marTop w:val="0"/>
      <w:marBottom w:val="0"/>
      <w:divBdr>
        <w:top w:val="none" w:sz="0" w:space="0" w:color="auto"/>
        <w:left w:val="none" w:sz="0" w:space="0" w:color="auto"/>
        <w:bottom w:val="none" w:sz="0" w:space="0" w:color="auto"/>
        <w:right w:val="none" w:sz="0" w:space="0" w:color="auto"/>
      </w:divBdr>
    </w:div>
    <w:div w:id="154340550">
      <w:bodyDiv w:val="1"/>
      <w:marLeft w:val="0"/>
      <w:marRight w:val="0"/>
      <w:marTop w:val="0"/>
      <w:marBottom w:val="0"/>
      <w:divBdr>
        <w:top w:val="none" w:sz="0" w:space="0" w:color="auto"/>
        <w:left w:val="none" w:sz="0" w:space="0" w:color="auto"/>
        <w:bottom w:val="none" w:sz="0" w:space="0" w:color="auto"/>
        <w:right w:val="none" w:sz="0" w:space="0" w:color="auto"/>
      </w:divBdr>
    </w:div>
    <w:div w:id="157766249">
      <w:bodyDiv w:val="1"/>
      <w:marLeft w:val="0"/>
      <w:marRight w:val="0"/>
      <w:marTop w:val="0"/>
      <w:marBottom w:val="0"/>
      <w:divBdr>
        <w:top w:val="none" w:sz="0" w:space="0" w:color="auto"/>
        <w:left w:val="none" w:sz="0" w:space="0" w:color="auto"/>
        <w:bottom w:val="none" w:sz="0" w:space="0" w:color="auto"/>
        <w:right w:val="none" w:sz="0" w:space="0" w:color="auto"/>
      </w:divBdr>
    </w:div>
    <w:div w:id="157814076">
      <w:bodyDiv w:val="1"/>
      <w:marLeft w:val="0"/>
      <w:marRight w:val="0"/>
      <w:marTop w:val="0"/>
      <w:marBottom w:val="0"/>
      <w:divBdr>
        <w:top w:val="none" w:sz="0" w:space="0" w:color="auto"/>
        <w:left w:val="none" w:sz="0" w:space="0" w:color="auto"/>
        <w:bottom w:val="none" w:sz="0" w:space="0" w:color="auto"/>
        <w:right w:val="none" w:sz="0" w:space="0" w:color="auto"/>
      </w:divBdr>
    </w:div>
    <w:div w:id="179510762">
      <w:bodyDiv w:val="1"/>
      <w:marLeft w:val="0"/>
      <w:marRight w:val="0"/>
      <w:marTop w:val="0"/>
      <w:marBottom w:val="0"/>
      <w:divBdr>
        <w:top w:val="none" w:sz="0" w:space="0" w:color="auto"/>
        <w:left w:val="none" w:sz="0" w:space="0" w:color="auto"/>
        <w:bottom w:val="none" w:sz="0" w:space="0" w:color="auto"/>
        <w:right w:val="none" w:sz="0" w:space="0" w:color="auto"/>
      </w:divBdr>
    </w:div>
    <w:div w:id="182133124">
      <w:bodyDiv w:val="1"/>
      <w:marLeft w:val="0"/>
      <w:marRight w:val="0"/>
      <w:marTop w:val="0"/>
      <w:marBottom w:val="0"/>
      <w:divBdr>
        <w:top w:val="none" w:sz="0" w:space="0" w:color="auto"/>
        <w:left w:val="none" w:sz="0" w:space="0" w:color="auto"/>
        <w:bottom w:val="none" w:sz="0" w:space="0" w:color="auto"/>
        <w:right w:val="none" w:sz="0" w:space="0" w:color="auto"/>
      </w:divBdr>
    </w:div>
    <w:div w:id="182791059">
      <w:bodyDiv w:val="1"/>
      <w:marLeft w:val="0"/>
      <w:marRight w:val="0"/>
      <w:marTop w:val="0"/>
      <w:marBottom w:val="0"/>
      <w:divBdr>
        <w:top w:val="none" w:sz="0" w:space="0" w:color="auto"/>
        <w:left w:val="none" w:sz="0" w:space="0" w:color="auto"/>
        <w:bottom w:val="none" w:sz="0" w:space="0" w:color="auto"/>
        <w:right w:val="none" w:sz="0" w:space="0" w:color="auto"/>
      </w:divBdr>
    </w:div>
    <w:div w:id="192688837">
      <w:bodyDiv w:val="1"/>
      <w:marLeft w:val="0"/>
      <w:marRight w:val="0"/>
      <w:marTop w:val="0"/>
      <w:marBottom w:val="0"/>
      <w:divBdr>
        <w:top w:val="none" w:sz="0" w:space="0" w:color="auto"/>
        <w:left w:val="none" w:sz="0" w:space="0" w:color="auto"/>
        <w:bottom w:val="none" w:sz="0" w:space="0" w:color="auto"/>
        <w:right w:val="none" w:sz="0" w:space="0" w:color="auto"/>
      </w:divBdr>
    </w:div>
    <w:div w:id="203252551">
      <w:bodyDiv w:val="1"/>
      <w:marLeft w:val="0"/>
      <w:marRight w:val="0"/>
      <w:marTop w:val="0"/>
      <w:marBottom w:val="0"/>
      <w:divBdr>
        <w:top w:val="none" w:sz="0" w:space="0" w:color="auto"/>
        <w:left w:val="none" w:sz="0" w:space="0" w:color="auto"/>
        <w:bottom w:val="none" w:sz="0" w:space="0" w:color="auto"/>
        <w:right w:val="none" w:sz="0" w:space="0" w:color="auto"/>
      </w:divBdr>
    </w:div>
    <w:div w:id="219899482">
      <w:bodyDiv w:val="1"/>
      <w:marLeft w:val="0"/>
      <w:marRight w:val="0"/>
      <w:marTop w:val="0"/>
      <w:marBottom w:val="0"/>
      <w:divBdr>
        <w:top w:val="none" w:sz="0" w:space="0" w:color="auto"/>
        <w:left w:val="none" w:sz="0" w:space="0" w:color="auto"/>
        <w:bottom w:val="none" w:sz="0" w:space="0" w:color="auto"/>
        <w:right w:val="none" w:sz="0" w:space="0" w:color="auto"/>
      </w:divBdr>
    </w:div>
    <w:div w:id="227690754">
      <w:bodyDiv w:val="1"/>
      <w:marLeft w:val="0"/>
      <w:marRight w:val="0"/>
      <w:marTop w:val="0"/>
      <w:marBottom w:val="0"/>
      <w:divBdr>
        <w:top w:val="none" w:sz="0" w:space="0" w:color="auto"/>
        <w:left w:val="none" w:sz="0" w:space="0" w:color="auto"/>
        <w:bottom w:val="none" w:sz="0" w:space="0" w:color="auto"/>
        <w:right w:val="none" w:sz="0" w:space="0" w:color="auto"/>
      </w:divBdr>
    </w:div>
    <w:div w:id="230893272">
      <w:bodyDiv w:val="1"/>
      <w:marLeft w:val="0"/>
      <w:marRight w:val="0"/>
      <w:marTop w:val="0"/>
      <w:marBottom w:val="0"/>
      <w:divBdr>
        <w:top w:val="none" w:sz="0" w:space="0" w:color="auto"/>
        <w:left w:val="none" w:sz="0" w:space="0" w:color="auto"/>
        <w:bottom w:val="none" w:sz="0" w:space="0" w:color="auto"/>
        <w:right w:val="none" w:sz="0" w:space="0" w:color="auto"/>
      </w:divBdr>
    </w:div>
    <w:div w:id="256451422">
      <w:bodyDiv w:val="1"/>
      <w:marLeft w:val="0"/>
      <w:marRight w:val="0"/>
      <w:marTop w:val="0"/>
      <w:marBottom w:val="0"/>
      <w:divBdr>
        <w:top w:val="none" w:sz="0" w:space="0" w:color="auto"/>
        <w:left w:val="none" w:sz="0" w:space="0" w:color="auto"/>
        <w:bottom w:val="none" w:sz="0" w:space="0" w:color="auto"/>
        <w:right w:val="none" w:sz="0" w:space="0" w:color="auto"/>
      </w:divBdr>
      <w:divsChild>
        <w:div w:id="1768453943">
          <w:marLeft w:val="274"/>
          <w:marRight w:val="0"/>
          <w:marTop w:val="0"/>
          <w:marBottom w:val="0"/>
          <w:divBdr>
            <w:top w:val="none" w:sz="0" w:space="0" w:color="auto"/>
            <w:left w:val="none" w:sz="0" w:space="0" w:color="auto"/>
            <w:bottom w:val="none" w:sz="0" w:space="0" w:color="auto"/>
            <w:right w:val="none" w:sz="0" w:space="0" w:color="auto"/>
          </w:divBdr>
        </w:div>
        <w:div w:id="1881161224">
          <w:marLeft w:val="274"/>
          <w:marRight w:val="0"/>
          <w:marTop w:val="0"/>
          <w:marBottom w:val="0"/>
          <w:divBdr>
            <w:top w:val="none" w:sz="0" w:space="0" w:color="auto"/>
            <w:left w:val="none" w:sz="0" w:space="0" w:color="auto"/>
            <w:bottom w:val="none" w:sz="0" w:space="0" w:color="auto"/>
            <w:right w:val="none" w:sz="0" w:space="0" w:color="auto"/>
          </w:divBdr>
        </w:div>
        <w:div w:id="252132190">
          <w:marLeft w:val="274"/>
          <w:marRight w:val="0"/>
          <w:marTop w:val="0"/>
          <w:marBottom w:val="0"/>
          <w:divBdr>
            <w:top w:val="none" w:sz="0" w:space="0" w:color="auto"/>
            <w:left w:val="none" w:sz="0" w:space="0" w:color="auto"/>
            <w:bottom w:val="none" w:sz="0" w:space="0" w:color="auto"/>
            <w:right w:val="none" w:sz="0" w:space="0" w:color="auto"/>
          </w:divBdr>
        </w:div>
        <w:div w:id="1896699688">
          <w:marLeft w:val="274"/>
          <w:marRight w:val="0"/>
          <w:marTop w:val="0"/>
          <w:marBottom w:val="0"/>
          <w:divBdr>
            <w:top w:val="none" w:sz="0" w:space="0" w:color="auto"/>
            <w:left w:val="none" w:sz="0" w:space="0" w:color="auto"/>
            <w:bottom w:val="none" w:sz="0" w:space="0" w:color="auto"/>
            <w:right w:val="none" w:sz="0" w:space="0" w:color="auto"/>
          </w:divBdr>
        </w:div>
        <w:div w:id="1233931574">
          <w:marLeft w:val="994"/>
          <w:marRight w:val="0"/>
          <w:marTop w:val="0"/>
          <w:marBottom w:val="0"/>
          <w:divBdr>
            <w:top w:val="none" w:sz="0" w:space="0" w:color="auto"/>
            <w:left w:val="none" w:sz="0" w:space="0" w:color="auto"/>
            <w:bottom w:val="none" w:sz="0" w:space="0" w:color="auto"/>
            <w:right w:val="none" w:sz="0" w:space="0" w:color="auto"/>
          </w:divBdr>
        </w:div>
        <w:div w:id="7307">
          <w:marLeft w:val="274"/>
          <w:marRight w:val="0"/>
          <w:marTop w:val="0"/>
          <w:marBottom w:val="0"/>
          <w:divBdr>
            <w:top w:val="none" w:sz="0" w:space="0" w:color="auto"/>
            <w:left w:val="none" w:sz="0" w:space="0" w:color="auto"/>
            <w:bottom w:val="none" w:sz="0" w:space="0" w:color="auto"/>
            <w:right w:val="none" w:sz="0" w:space="0" w:color="auto"/>
          </w:divBdr>
        </w:div>
      </w:divsChild>
    </w:div>
    <w:div w:id="258828381">
      <w:bodyDiv w:val="1"/>
      <w:marLeft w:val="0"/>
      <w:marRight w:val="0"/>
      <w:marTop w:val="0"/>
      <w:marBottom w:val="0"/>
      <w:divBdr>
        <w:top w:val="none" w:sz="0" w:space="0" w:color="auto"/>
        <w:left w:val="none" w:sz="0" w:space="0" w:color="auto"/>
        <w:bottom w:val="none" w:sz="0" w:space="0" w:color="auto"/>
        <w:right w:val="none" w:sz="0" w:space="0" w:color="auto"/>
      </w:divBdr>
    </w:div>
    <w:div w:id="259220713">
      <w:bodyDiv w:val="1"/>
      <w:marLeft w:val="0"/>
      <w:marRight w:val="0"/>
      <w:marTop w:val="0"/>
      <w:marBottom w:val="0"/>
      <w:divBdr>
        <w:top w:val="none" w:sz="0" w:space="0" w:color="auto"/>
        <w:left w:val="none" w:sz="0" w:space="0" w:color="auto"/>
        <w:bottom w:val="none" w:sz="0" w:space="0" w:color="auto"/>
        <w:right w:val="none" w:sz="0" w:space="0" w:color="auto"/>
      </w:divBdr>
    </w:div>
    <w:div w:id="264702299">
      <w:bodyDiv w:val="1"/>
      <w:marLeft w:val="0"/>
      <w:marRight w:val="0"/>
      <w:marTop w:val="0"/>
      <w:marBottom w:val="0"/>
      <w:divBdr>
        <w:top w:val="none" w:sz="0" w:space="0" w:color="auto"/>
        <w:left w:val="none" w:sz="0" w:space="0" w:color="auto"/>
        <w:bottom w:val="none" w:sz="0" w:space="0" w:color="auto"/>
        <w:right w:val="none" w:sz="0" w:space="0" w:color="auto"/>
      </w:divBdr>
    </w:div>
    <w:div w:id="276374590">
      <w:bodyDiv w:val="1"/>
      <w:marLeft w:val="0"/>
      <w:marRight w:val="0"/>
      <w:marTop w:val="0"/>
      <w:marBottom w:val="0"/>
      <w:divBdr>
        <w:top w:val="none" w:sz="0" w:space="0" w:color="auto"/>
        <w:left w:val="none" w:sz="0" w:space="0" w:color="auto"/>
        <w:bottom w:val="none" w:sz="0" w:space="0" w:color="auto"/>
        <w:right w:val="none" w:sz="0" w:space="0" w:color="auto"/>
      </w:divBdr>
    </w:div>
    <w:div w:id="282812419">
      <w:bodyDiv w:val="1"/>
      <w:marLeft w:val="0"/>
      <w:marRight w:val="0"/>
      <w:marTop w:val="0"/>
      <w:marBottom w:val="0"/>
      <w:divBdr>
        <w:top w:val="none" w:sz="0" w:space="0" w:color="auto"/>
        <w:left w:val="none" w:sz="0" w:space="0" w:color="auto"/>
        <w:bottom w:val="none" w:sz="0" w:space="0" w:color="auto"/>
        <w:right w:val="none" w:sz="0" w:space="0" w:color="auto"/>
      </w:divBdr>
    </w:div>
    <w:div w:id="292753668">
      <w:bodyDiv w:val="1"/>
      <w:marLeft w:val="0"/>
      <w:marRight w:val="0"/>
      <w:marTop w:val="0"/>
      <w:marBottom w:val="0"/>
      <w:divBdr>
        <w:top w:val="none" w:sz="0" w:space="0" w:color="auto"/>
        <w:left w:val="none" w:sz="0" w:space="0" w:color="auto"/>
        <w:bottom w:val="none" w:sz="0" w:space="0" w:color="auto"/>
        <w:right w:val="none" w:sz="0" w:space="0" w:color="auto"/>
      </w:divBdr>
    </w:div>
    <w:div w:id="297730807">
      <w:bodyDiv w:val="1"/>
      <w:marLeft w:val="0"/>
      <w:marRight w:val="0"/>
      <w:marTop w:val="0"/>
      <w:marBottom w:val="0"/>
      <w:divBdr>
        <w:top w:val="none" w:sz="0" w:space="0" w:color="auto"/>
        <w:left w:val="none" w:sz="0" w:space="0" w:color="auto"/>
        <w:bottom w:val="none" w:sz="0" w:space="0" w:color="auto"/>
        <w:right w:val="none" w:sz="0" w:space="0" w:color="auto"/>
      </w:divBdr>
    </w:div>
    <w:div w:id="301741203">
      <w:bodyDiv w:val="1"/>
      <w:marLeft w:val="0"/>
      <w:marRight w:val="0"/>
      <w:marTop w:val="0"/>
      <w:marBottom w:val="0"/>
      <w:divBdr>
        <w:top w:val="none" w:sz="0" w:space="0" w:color="auto"/>
        <w:left w:val="none" w:sz="0" w:space="0" w:color="auto"/>
        <w:bottom w:val="none" w:sz="0" w:space="0" w:color="auto"/>
        <w:right w:val="none" w:sz="0" w:space="0" w:color="auto"/>
      </w:divBdr>
    </w:div>
    <w:div w:id="302467000">
      <w:bodyDiv w:val="1"/>
      <w:marLeft w:val="0"/>
      <w:marRight w:val="0"/>
      <w:marTop w:val="0"/>
      <w:marBottom w:val="0"/>
      <w:divBdr>
        <w:top w:val="none" w:sz="0" w:space="0" w:color="auto"/>
        <w:left w:val="none" w:sz="0" w:space="0" w:color="auto"/>
        <w:bottom w:val="none" w:sz="0" w:space="0" w:color="auto"/>
        <w:right w:val="none" w:sz="0" w:space="0" w:color="auto"/>
      </w:divBdr>
    </w:div>
    <w:div w:id="305167583">
      <w:bodyDiv w:val="1"/>
      <w:marLeft w:val="0"/>
      <w:marRight w:val="0"/>
      <w:marTop w:val="0"/>
      <w:marBottom w:val="0"/>
      <w:divBdr>
        <w:top w:val="none" w:sz="0" w:space="0" w:color="auto"/>
        <w:left w:val="none" w:sz="0" w:space="0" w:color="auto"/>
        <w:bottom w:val="none" w:sz="0" w:space="0" w:color="auto"/>
        <w:right w:val="none" w:sz="0" w:space="0" w:color="auto"/>
      </w:divBdr>
    </w:div>
    <w:div w:id="308830458">
      <w:bodyDiv w:val="1"/>
      <w:marLeft w:val="0"/>
      <w:marRight w:val="0"/>
      <w:marTop w:val="0"/>
      <w:marBottom w:val="0"/>
      <w:divBdr>
        <w:top w:val="none" w:sz="0" w:space="0" w:color="auto"/>
        <w:left w:val="none" w:sz="0" w:space="0" w:color="auto"/>
        <w:bottom w:val="none" w:sz="0" w:space="0" w:color="auto"/>
        <w:right w:val="none" w:sz="0" w:space="0" w:color="auto"/>
      </w:divBdr>
    </w:div>
    <w:div w:id="311255218">
      <w:bodyDiv w:val="1"/>
      <w:marLeft w:val="0"/>
      <w:marRight w:val="0"/>
      <w:marTop w:val="0"/>
      <w:marBottom w:val="0"/>
      <w:divBdr>
        <w:top w:val="none" w:sz="0" w:space="0" w:color="auto"/>
        <w:left w:val="none" w:sz="0" w:space="0" w:color="auto"/>
        <w:bottom w:val="none" w:sz="0" w:space="0" w:color="auto"/>
        <w:right w:val="none" w:sz="0" w:space="0" w:color="auto"/>
      </w:divBdr>
    </w:div>
    <w:div w:id="311763389">
      <w:bodyDiv w:val="1"/>
      <w:marLeft w:val="0"/>
      <w:marRight w:val="0"/>
      <w:marTop w:val="0"/>
      <w:marBottom w:val="0"/>
      <w:divBdr>
        <w:top w:val="none" w:sz="0" w:space="0" w:color="auto"/>
        <w:left w:val="none" w:sz="0" w:space="0" w:color="auto"/>
        <w:bottom w:val="none" w:sz="0" w:space="0" w:color="auto"/>
        <w:right w:val="none" w:sz="0" w:space="0" w:color="auto"/>
      </w:divBdr>
    </w:div>
    <w:div w:id="317617777">
      <w:bodyDiv w:val="1"/>
      <w:marLeft w:val="0"/>
      <w:marRight w:val="0"/>
      <w:marTop w:val="0"/>
      <w:marBottom w:val="0"/>
      <w:divBdr>
        <w:top w:val="none" w:sz="0" w:space="0" w:color="auto"/>
        <w:left w:val="none" w:sz="0" w:space="0" w:color="auto"/>
        <w:bottom w:val="none" w:sz="0" w:space="0" w:color="auto"/>
        <w:right w:val="none" w:sz="0" w:space="0" w:color="auto"/>
      </w:divBdr>
    </w:div>
    <w:div w:id="319314579">
      <w:bodyDiv w:val="1"/>
      <w:marLeft w:val="0"/>
      <w:marRight w:val="0"/>
      <w:marTop w:val="0"/>
      <w:marBottom w:val="0"/>
      <w:divBdr>
        <w:top w:val="none" w:sz="0" w:space="0" w:color="auto"/>
        <w:left w:val="none" w:sz="0" w:space="0" w:color="auto"/>
        <w:bottom w:val="none" w:sz="0" w:space="0" w:color="auto"/>
        <w:right w:val="none" w:sz="0" w:space="0" w:color="auto"/>
      </w:divBdr>
    </w:div>
    <w:div w:id="322661055">
      <w:bodyDiv w:val="1"/>
      <w:marLeft w:val="0"/>
      <w:marRight w:val="0"/>
      <w:marTop w:val="0"/>
      <w:marBottom w:val="0"/>
      <w:divBdr>
        <w:top w:val="none" w:sz="0" w:space="0" w:color="auto"/>
        <w:left w:val="none" w:sz="0" w:space="0" w:color="auto"/>
        <w:bottom w:val="none" w:sz="0" w:space="0" w:color="auto"/>
        <w:right w:val="none" w:sz="0" w:space="0" w:color="auto"/>
      </w:divBdr>
    </w:div>
    <w:div w:id="334572751">
      <w:bodyDiv w:val="1"/>
      <w:marLeft w:val="0"/>
      <w:marRight w:val="0"/>
      <w:marTop w:val="0"/>
      <w:marBottom w:val="0"/>
      <w:divBdr>
        <w:top w:val="none" w:sz="0" w:space="0" w:color="auto"/>
        <w:left w:val="none" w:sz="0" w:space="0" w:color="auto"/>
        <w:bottom w:val="none" w:sz="0" w:space="0" w:color="auto"/>
        <w:right w:val="none" w:sz="0" w:space="0" w:color="auto"/>
      </w:divBdr>
    </w:div>
    <w:div w:id="345904625">
      <w:bodyDiv w:val="1"/>
      <w:marLeft w:val="0"/>
      <w:marRight w:val="0"/>
      <w:marTop w:val="0"/>
      <w:marBottom w:val="0"/>
      <w:divBdr>
        <w:top w:val="none" w:sz="0" w:space="0" w:color="auto"/>
        <w:left w:val="none" w:sz="0" w:space="0" w:color="auto"/>
        <w:bottom w:val="none" w:sz="0" w:space="0" w:color="auto"/>
        <w:right w:val="none" w:sz="0" w:space="0" w:color="auto"/>
      </w:divBdr>
    </w:div>
    <w:div w:id="355230432">
      <w:bodyDiv w:val="1"/>
      <w:marLeft w:val="0"/>
      <w:marRight w:val="0"/>
      <w:marTop w:val="0"/>
      <w:marBottom w:val="0"/>
      <w:divBdr>
        <w:top w:val="none" w:sz="0" w:space="0" w:color="auto"/>
        <w:left w:val="none" w:sz="0" w:space="0" w:color="auto"/>
        <w:bottom w:val="none" w:sz="0" w:space="0" w:color="auto"/>
        <w:right w:val="none" w:sz="0" w:space="0" w:color="auto"/>
      </w:divBdr>
    </w:div>
    <w:div w:id="357197855">
      <w:bodyDiv w:val="1"/>
      <w:marLeft w:val="0"/>
      <w:marRight w:val="0"/>
      <w:marTop w:val="0"/>
      <w:marBottom w:val="0"/>
      <w:divBdr>
        <w:top w:val="none" w:sz="0" w:space="0" w:color="auto"/>
        <w:left w:val="none" w:sz="0" w:space="0" w:color="auto"/>
        <w:bottom w:val="none" w:sz="0" w:space="0" w:color="auto"/>
        <w:right w:val="none" w:sz="0" w:space="0" w:color="auto"/>
      </w:divBdr>
    </w:div>
    <w:div w:id="357505865">
      <w:bodyDiv w:val="1"/>
      <w:marLeft w:val="0"/>
      <w:marRight w:val="0"/>
      <w:marTop w:val="0"/>
      <w:marBottom w:val="0"/>
      <w:divBdr>
        <w:top w:val="none" w:sz="0" w:space="0" w:color="auto"/>
        <w:left w:val="none" w:sz="0" w:space="0" w:color="auto"/>
        <w:bottom w:val="none" w:sz="0" w:space="0" w:color="auto"/>
        <w:right w:val="none" w:sz="0" w:space="0" w:color="auto"/>
      </w:divBdr>
    </w:div>
    <w:div w:id="363480933">
      <w:bodyDiv w:val="1"/>
      <w:marLeft w:val="0"/>
      <w:marRight w:val="0"/>
      <w:marTop w:val="0"/>
      <w:marBottom w:val="0"/>
      <w:divBdr>
        <w:top w:val="none" w:sz="0" w:space="0" w:color="auto"/>
        <w:left w:val="none" w:sz="0" w:space="0" w:color="auto"/>
        <w:bottom w:val="none" w:sz="0" w:space="0" w:color="auto"/>
        <w:right w:val="none" w:sz="0" w:space="0" w:color="auto"/>
      </w:divBdr>
    </w:div>
    <w:div w:id="371082248">
      <w:bodyDiv w:val="1"/>
      <w:marLeft w:val="0"/>
      <w:marRight w:val="0"/>
      <w:marTop w:val="0"/>
      <w:marBottom w:val="0"/>
      <w:divBdr>
        <w:top w:val="none" w:sz="0" w:space="0" w:color="auto"/>
        <w:left w:val="none" w:sz="0" w:space="0" w:color="auto"/>
        <w:bottom w:val="none" w:sz="0" w:space="0" w:color="auto"/>
        <w:right w:val="none" w:sz="0" w:space="0" w:color="auto"/>
      </w:divBdr>
    </w:div>
    <w:div w:id="371854606">
      <w:bodyDiv w:val="1"/>
      <w:marLeft w:val="0"/>
      <w:marRight w:val="0"/>
      <w:marTop w:val="0"/>
      <w:marBottom w:val="0"/>
      <w:divBdr>
        <w:top w:val="none" w:sz="0" w:space="0" w:color="auto"/>
        <w:left w:val="none" w:sz="0" w:space="0" w:color="auto"/>
        <w:bottom w:val="none" w:sz="0" w:space="0" w:color="auto"/>
        <w:right w:val="none" w:sz="0" w:space="0" w:color="auto"/>
      </w:divBdr>
    </w:div>
    <w:div w:id="377514951">
      <w:bodyDiv w:val="1"/>
      <w:marLeft w:val="0"/>
      <w:marRight w:val="0"/>
      <w:marTop w:val="0"/>
      <w:marBottom w:val="0"/>
      <w:divBdr>
        <w:top w:val="none" w:sz="0" w:space="0" w:color="auto"/>
        <w:left w:val="none" w:sz="0" w:space="0" w:color="auto"/>
        <w:bottom w:val="none" w:sz="0" w:space="0" w:color="auto"/>
        <w:right w:val="none" w:sz="0" w:space="0" w:color="auto"/>
      </w:divBdr>
    </w:div>
    <w:div w:id="400565037">
      <w:bodyDiv w:val="1"/>
      <w:marLeft w:val="0"/>
      <w:marRight w:val="0"/>
      <w:marTop w:val="0"/>
      <w:marBottom w:val="0"/>
      <w:divBdr>
        <w:top w:val="none" w:sz="0" w:space="0" w:color="auto"/>
        <w:left w:val="none" w:sz="0" w:space="0" w:color="auto"/>
        <w:bottom w:val="none" w:sz="0" w:space="0" w:color="auto"/>
        <w:right w:val="none" w:sz="0" w:space="0" w:color="auto"/>
      </w:divBdr>
    </w:div>
    <w:div w:id="401299923">
      <w:bodyDiv w:val="1"/>
      <w:marLeft w:val="0"/>
      <w:marRight w:val="0"/>
      <w:marTop w:val="0"/>
      <w:marBottom w:val="0"/>
      <w:divBdr>
        <w:top w:val="none" w:sz="0" w:space="0" w:color="auto"/>
        <w:left w:val="none" w:sz="0" w:space="0" w:color="auto"/>
        <w:bottom w:val="none" w:sz="0" w:space="0" w:color="auto"/>
        <w:right w:val="none" w:sz="0" w:space="0" w:color="auto"/>
      </w:divBdr>
    </w:div>
    <w:div w:id="404571553">
      <w:bodyDiv w:val="1"/>
      <w:marLeft w:val="0"/>
      <w:marRight w:val="0"/>
      <w:marTop w:val="0"/>
      <w:marBottom w:val="0"/>
      <w:divBdr>
        <w:top w:val="none" w:sz="0" w:space="0" w:color="auto"/>
        <w:left w:val="none" w:sz="0" w:space="0" w:color="auto"/>
        <w:bottom w:val="none" w:sz="0" w:space="0" w:color="auto"/>
        <w:right w:val="none" w:sz="0" w:space="0" w:color="auto"/>
      </w:divBdr>
      <w:divsChild>
        <w:div w:id="1032071061">
          <w:marLeft w:val="994"/>
          <w:marRight w:val="0"/>
          <w:marTop w:val="0"/>
          <w:marBottom w:val="0"/>
          <w:divBdr>
            <w:top w:val="none" w:sz="0" w:space="0" w:color="auto"/>
            <w:left w:val="none" w:sz="0" w:space="0" w:color="auto"/>
            <w:bottom w:val="none" w:sz="0" w:space="0" w:color="auto"/>
            <w:right w:val="none" w:sz="0" w:space="0" w:color="auto"/>
          </w:divBdr>
        </w:div>
      </w:divsChild>
    </w:div>
    <w:div w:id="412433327">
      <w:bodyDiv w:val="1"/>
      <w:marLeft w:val="0"/>
      <w:marRight w:val="0"/>
      <w:marTop w:val="0"/>
      <w:marBottom w:val="0"/>
      <w:divBdr>
        <w:top w:val="none" w:sz="0" w:space="0" w:color="auto"/>
        <w:left w:val="none" w:sz="0" w:space="0" w:color="auto"/>
        <w:bottom w:val="none" w:sz="0" w:space="0" w:color="auto"/>
        <w:right w:val="none" w:sz="0" w:space="0" w:color="auto"/>
      </w:divBdr>
      <w:divsChild>
        <w:div w:id="1928493499">
          <w:marLeft w:val="274"/>
          <w:marRight w:val="0"/>
          <w:marTop w:val="0"/>
          <w:marBottom w:val="0"/>
          <w:divBdr>
            <w:top w:val="none" w:sz="0" w:space="0" w:color="auto"/>
            <w:left w:val="none" w:sz="0" w:space="0" w:color="auto"/>
            <w:bottom w:val="none" w:sz="0" w:space="0" w:color="auto"/>
            <w:right w:val="none" w:sz="0" w:space="0" w:color="auto"/>
          </w:divBdr>
        </w:div>
        <w:div w:id="1986276695">
          <w:marLeft w:val="274"/>
          <w:marRight w:val="0"/>
          <w:marTop w:val="0"/>
          <w:marBottom w:val="0"/>
          <w:divBdr>
            <w:top w:val="none" w:sz="0" w:space="0" w:color="auto"/>
            <w:left w:val="none" w:sz="0" w:space="0" w:color="auto"/>
            <w:bottom w:val="none" w:sz="0" w:space="0" w:color="auto"/>
            <w:right w:val="none" w:sz="0" w:space="0" w:color="auto"/>
          </w:divBdr>
        </w:div>
        <w:div w:id="1386955792">
          <w:marLeft w:val="274"/>
          <w:marRight w:val="0"/>
          <w:marTop w:val="0"/>
          <w:marBottom w:val="0"/>
          <w:divBdr>
            <w:top w:val="none" w:sz="0" w:space="0" w:color="auto"/>
            <w:left w:val="none" w:sz="0" w:space="0" w:color="auto"/>
            <w:bottom w:val="none" w:sz="0" w:space="0" w:color="auto"/>
            <w:right w:val="none" w:sz="0" w:space="0" w:color="auto"/>
          </w:divBdr>
        </w:div>
        <w:div w:id="2012291862">
          <w:marLeft w:val="274"/>
          <w:marRight w:val="0"/>
          <w:marTop w:val="0"/>
          <w:marBottom w:val="0"/>
          <w:divBdr>
            <w:top w:val="none" w:sz="0" w:space="0" w:color="auto"/>
            <w:left w:val="none" w:sz="0" w:space="0" w:color="auto"/>
            <w:bottom w:val="none" w:sz="0" w:space="0" w:color="auto"/>
            <w:right w:val="none" w:sz="0" w:space="0" w:color="auto"/>
          </w:divBdr>
        </w:div>
      </w:divsChild>
    </w:div>
    <w:div w:id="414397046">
      <w:bodyDiv w:val="1"/>
      <w:marLeft w:val="0"/>
      <w:marRight w:val="0"/>
      <w:marTop w:val="0"/>
      <w:marBottom w:val="0"/>
      <w:divBdr>
        <w:top w:val="none" w:sz="0" w:space="0" w:color="auto"/>
        <w:left w:val="none" w:sz="0" w:space="0" w:color="auto"/>
        <w:bottom w:val="none" w:sz="0" w:space="0" w:color="auto"/>
        <w:right w:val="none" w:sz="0" w:space="0" w:color="auto"/>
      </w:divBdr>
    </w:div>
    <w:div w:id="439180396">
      <w:bodyDiv w:val="1"/>
      <w:marLeft w:val="0"/>
      <w:marRight w:val="0"/>
      <w:marTop w:val="0"/>
      <w:marBottom w:val="0"/>
      <w:divBdr>
        <w:top w:val="none" w:sz="0" w:space="0" w:color="auto"/>
        <w:left w:val="none" w:sz="0" w:space="0" w:color="auto"/>
        <w:bottom w:val="none" w:sz="0" w:space="0" w:color="auto"/>
        <w:right w:val="none" w:sz="0" w:space="0" w:color="auto"/>
      </w:divBdr>
    </w:div>
    <w:div w:id="453838245">
      <w:bodyDiv w:val="1"/>
      <w:marLeft w:val="0"/>
      <w:marRight w:val="0"/>
      <w:marTop w:val="0"/>
      <w:marBottom w:val="0"/>
      <w:divBdr>
        <w:top w:val="none" w:sz="0" w:space="0" w:color="auto"/>
        <w:left w:val="none" w:sz="0" w:space="0" w:color="auto"/>
        <w:bottom w:val="none" w:sz="0" w:space="0" w:color="auto"/>
        <w:right w:val="none" w:sz="0" w:space="0" w:color="auto"/>
      </w:divBdr>
    </w:div>
    <w:div w:id="471295046">
      <w:bodyDiv w:val="1"/>
      <w:marLeft w:val="0"/>
      <w:marRight w:val="0"/>
      <w:marTop w:val="0"/>
      <w:marBottom w:val="0"/>
      <w:divBdr>
        <w:top w:val="none" w:sz="0" w:space="0" w:color="auto"/>
        <w:left w:val="none" w:sz="0" w:space="0" w:color="auto"/>
        <w:bottom w:val="none" w:sz="0" w:space="0" w:color="auto"/>
        <w:right w:val="none" w:sz="0" w:space="0" w:color="auto"/>
      </w:divBdr>
    </w:div>
    <w:div w:id="499320330">
      <w:bodyDiv w:val="1"/>
      <w:marLeft w:val="0"/>
      <w:marRight w:val="0"/>
      <w:marTop w:val="0"/>
      <w:marBottom w:val="0"/>
      <w:divBdr>
        <w:top w:val="none" w:sz="0" w:space="0" w:color="auto"/>
        <w:left w:val="none" w:sz="0" w:space="0" w:color="auto"/>
        <w:bottom w:val="none" w:sz="0" w:space="0" w:color="auto"/>
        <w:right w:val="none" w:sz="0" w:space="0" w:color="auto"/>
      </w:divBdr>
    </w:div>
    <w:div w:id="510729602">
      <w:bodyDiv w:val="1"/>
      <w:marLeft w:val="0"/>
      <w:marRight w:val="0"/>
      <w:marTop w:val="0"/>
      <w:marBottom w:val="0"/>
      <w:divBdr>
        <w:top w:val="none" w:sz="0" w:space="0" w:color="auto"/>
        <w:left w:val="none" w:sz="0" w:space="0" w:color="auto"/>
        <w:bottom w:val="none" w:sz="0" w:space="0" w:color="auto"/>
        <w:right w:val="none" w:sz="0" w:space="0" w:color="auto"/>
      </w:divBdr>
    </w:div>
    <w:div w:id="518927628">
      <w:bodyDiv w:val="1"/>
      <w:marLeft w:val="0"/>
      <w:marRight w:val="0"/>
      <w:marTop w:val="0"/>
      <w:marBottom w:val="0"/>
      <w:divBdr>
        <w:top w:val="none" w:sz="0" w:space="0" w:color="auto"/>
        <w:left w:val="none" w:sz="0" w:space="0" w:color="auto"/>
        <w:bottom w:val="none" w:sz="0" w:space="0" w:color="auto"/>
        <w:right w:val="none" w:sz="0" w:space="0" w:color="auto"/>
      </w:divBdr>
    </w:div>
    <w:div w:id="528033405">
      <w:bodyDiv w:val="1"/>
      <w:marLeft w:val="0"/>
      <w:marRight w:val="0"/>
      <w:marTop w:val="0"/>
      <w:marBottom w:val="0"/>
      <w:divBdr>
        <w:top w:val="none" w:sz="0" w:space="0" w:color="auto"/>
        <w:left w:val="none" w:sz="0" w:space="0" w:color="auto"/>
        <w:bottom w:val="none" w:sz="0" w:space="0" w:color="auto"/>
        <w:right w:val="none" w:sz="0" w:space="0" w:color="auto"/>
      </w:divBdr>
    </w:div>
    <w:div w:id="576285615">
      <w:bodyDiv w:val="1"/>
      <w:marLeft w:val="0"/>
      <w:marRight w:val="0"/>
      <w:marTop w:val="0"/>
      <w:marBottom w:val="0"/>
      <w:divBdr>
        <w:top w:val="none" w:sz="0" w:space="0" w:color="auto"/>
        <w:left w:val="none" w:sz="0" w:space="0" w:color="auto"/>
        <w:bottom w:val="none" w:sz="0" w:space="0" w:color="auto"/>
        <w:right w:val="none" w:sz="0" w:space="0" w:color="auto"/>
      </w:divBdr>
    </w:div>
    <w:div w:id="589654044">
      <w:bodyDiv w:val="1"/>
      <w:marLeft w:val="0"/>
      <w:marRight w:val="0"/>
      <w:marTop w:val="0"/>
      <w:marBottom w:val="0"/>
      <w:divBdr>
        <w:top w:val="none" w:sz="0" w:space="0" w:color="auto"/>
        <w:left w:val="none" w:sz="0" w:space="0" w:color="auto"/>
        <w:bottom w:val="none" w:sz="0" w:space="0" w:color="auto"/>
        <w:right w:val="none" w:sz="0" w:space="0" w:color="auto"/>
      </w:divBdr>
    </w:div>
    <w:div w:id="601493778">
      <w:bodyDiv w:val="1"/>
      <w:marLeft w:val="0"/>
      <w:marRight w:val="0"/>
      <w:marTop w:val="0"/>
      <w:marBottom w:val="0"/>
      <w:divBdr>
        <w:top w:val="none" w:sz="0" w:space="0" w:color="auto"/>
        <w:left w:val="none" w:sz="0" w:space="0" w:color="auto"/>
        <w:bottom w:val="none" w:sz="0" w:space="0" w:color="auto"/>
        <w:right w:val="none" w:sz="0" w:space="0" w:color="auto"/>
      </w:divBdr>
    </w:div>
    <w:div w:id="627055853">
      <w:bodyDiv w:val="1"/>
      <w:marLeft w:val="0"/>
      <w:marRight w:val="0"/>
      <w:marTop w:val="0"/>
      <w:marBottom w:val="0"/>
      <w:divBdr>
        <w:top w:val="none" w:sz="0" w:space="0" w:color="auto"/>
        <w:left w:val="none" w:sz="0" w:space="0" w:color="auto"/>
        <w:bottom w:val="none" w:sz="0" w:space="0" w:color="auto"/>
        <w:right w:val="none" w:sz="0" w:space="0" w:color="auto"/>
      </w:divBdr>
    </w:div>
    <w:div w:id="627978562">
      <w:bodyDiv w:val="1"/>
      <w:marLeft w:val="0"/>
      <w:marRight w:val="0"/>
      <w:marTop w:val="0"/>
      <w:marBottom w:val="0"/>
      <w:divBdr>
        <w:top w:val="none" w:sz="0" w:space="0" w:color="auto"/>
        <w:left w:val="none" w:sz="0" w:space="0" w:color="auto"/>
        <w:bottom w:val="none" w:sz="0" w:space="0" w:color="auto"/>
        <w:right w:val="none" w:sz="0" w:space="0" w:color="auto"/>
      </w:divBdr>
    </w:div>
    <w:div w:id="646975863">
      <w:bodyDiv w:val="1"/>
      <w:marLeft w:val="0"/>
      <w:marRight w:val="0"/>
      <w:marTop w:val="0"/>
      <w:marBottom w:val="0"/>
      <w:divBdr>
        <w:top w:val="none" w:sz="0" w:space="0" w:color="auto"/>
        <w:left w:val="none" w:sz="0" w:space="0" w:color="auto"/>
        <w:bottom w:val="none" w:sz="0" w:space="0" w:color="auto"/>
        <w:right w:val="none" w:sz="0" w:space="0" w:color="auto"/>
      </w:divBdr>
    </w:div>
    <w:div w:id="658003155">
      <w:bodyDiv w:val="1"/>
      <w:marLeft w:val="0"/>
      <w:marRight w:val="0"/>
      <w:marTop w:val="0"/>
      <w:marBottom w:val="0"/>
      <w:divBdr>
        <w:top w:val="none" w:sz="0" w:space="0" w:color="auto"/>
        <w:left w:val="none" w:sz="0" w:space="0" w:color="auto"/>
        <w:bottom w:val="none" w:sz="0" w:space="0" w:color="auto"/>
        <w:right w:val="none" w:sz="0" w:space="0" w:color="auto"/>
      </w:divBdr>
    </w:div>
    <w:div w:id="662051392">
      <w:bodyDiv w:val="1"/>
      <w:marLeft w:val="0"/>
      <w:marRight w:val="0"/>
      <w:marTop w:val="0"/>
      <w:marBottom w:val="0"/>
      <w:divBdr>
        <w:top w:val="none" w:sz="0" w:space="0" w:color="auto"/>
        <w:left w:val="none" w:sz="0" w:space="0" w:color="auto"/>
        <w:bottom w:val="none" w:sz="0" w:space="0" w:color="auto"/>
        <w:right w:val="none" w:sz="0" w:space="0" w:color="auto"/>
      </w:divBdr>
    </w:div>
    <w:div w:id="662780135">
      <w:bodyDiv w:val="1"/>
      <w:marLeft w:val="0"/>
      <w:marRight w:val="0"/>
      <w:marTop w:val="0"/>
      <w:marBottom w:val="0"/>
      <w:divBdr>
        <w:top w:val="none" w:sz="0" w:space="0" w:color="auto"/>
        <w:left w:val="none" w:sz="0" w:space="0" w:color="auto"/>
        <w:bottom w:val="none" w:sz="0" w:space="0" w:color="auto"/>
        <w:right w:val="none" w:sz="0" w:space="0" w:color="auto"/>
      </w:divBdr>
    </w:div>
    <w:div w:id="672075457">
      <w:bodyDiv w:val="1"/>
      <w:marLeft w:val="0"/>
      <w:marRight w:val="0"/>
      <w:marTop w:val="0"/>
      <w:marBottom w:val="0"/>
      <w:divBdr>
        <w:top w:val="none" w:sz="0" w:space="0" w:color="auto"/>
        <w:left w:val="none" w:sz="0" w:space="0" w:color="auto"/>
        <w:bottom w:val="none" w:sz="0" w:space="0" w:color="auto"/>
        <w:right w:val="none" w:sz="0" w:space="0" w:color="auto"/>
      </w:divBdr>
    </w:div>
    <w:div w:id="673727606">
      <w:bodyDiv w:val="1"/>
      <w:marLeft w:val="0"/>
      <w:marRight w:val="0"/>
      <w:marTop w:val="0"/>
      <w:marBottom w:val="0"/>
      <w:divBdr>
        <w:top w:val="none" w:sz="0" w:space="0" w:color="auto"/>
        <w:left w:val="none" w:sz="0" w:space="0" w:color="auto"/>
        <w:bottom w:val="none" w:sz="0" w:space="0" w:color="auto"/>
        <w:right w:val="none" w:sz="0" w:space="0" w:color="auto"/>
      </w:divBdr>
    </w:div>
    <w:div w:id="674845132">
      <w:bodyDiv w:val="1"/>
      <w:marLeft w:val="0"/>
      <w:marRight w:val="0"/>
      <w:marTop w:val="0"/>
      <w:marBottom w:val="0"/>
      <w:divBdr>
        <w:top w:val="none" w:sz="0" w:space="0" w:color="auto"/>
        <w:left w:val="none" w:sz="0" w:space="0" w:color="auto"/>
        <w:bottom w:val="none" w:sz="0" w:space="0" w:color="auto"/>
        <w:right w:val="none" w:sz="0" w:space="0" w:color="auto"/>
      </w:divBdr>
    </w:div>
    <w:div w:id="696934256">
      <w:bodyDiv w:val="1"/>
      <w:marLeft w:val="0"/>
      <w:marRight w:val="0"/>
      <w:marTop w:val="0"/>
      <w:marBottom w:val="0"/>
      <w:divBdr>
        <w:top w:val="none" w:sz="0" w:space="0" w:color="auto"/>
        <w:left w:val="none" w:sz="0" w:space="0" w:color="auto"/>
        <w:bottom w:val="none" w:sz="0" w:space="0" w:color="auto"/>
        <w:right w:val="none" w:sz="0" w:space="0" w:color="auto"/>
      </w:divBdr>
    </w:div>
    <w:div w:id="703754281">
      <w:bodyDiv w:val="1"/>
      <w:marLeft w:val="0"/>
      <w:marRight w:val="0"/>
      <w:marTop w:val="0"/>
      <w:marBottom w:val="0"/>
      <w:divBdr>
        <w:top w:val="none" w:sz="0" w:space="0" w:color="auto"/>
        <w:left w:val="none" w:sz="0" w:space="0" w:color="auto"/>
        <w:bottom w:val="none" w:sz="0" w:space="0" w:color="auto"/>
        <w:right w:val="none" w:sz="0" w:space="0" w:color="auto"/>
      </w:divBdr>
    </w:div>
    <w:div w:id="705565830">
      <w:bodyDiv w:val="1"/>
      <w:marLeft w:val="0"/>
      <w:marRight w:val="0"/>
      <w:marTop w:val="0"/>
      <w:marBottom w:val="0"/>
      <w:divBdr>
        <w:top w:val="none" w:sz="0" w:space="0" w:color="auto"/>
        <w:left w:val="none" w:sz="0" w:space="0" w:color="auto"/>
        <w:bottom w:val="none" w:sz="0" w:space="0" w:color="auto"/>
        <w:right w:val="none" w:sz="0" w:space="0" w:color="auto"/>
      </w:divBdr>
    </w:div>
    <w:div w:id="721296560">
      <w:bodyDiv w:val="1"/>
      <w:marLeft w:val="0"/>
      <w:marRight w:val="0"/>
      <w:marTop w:val="0"/>
      <w:marBottom w:val="0"/>
      <w:divBdr>
        <w:top w:val="none" w:sz="0" w:space="0" w:color="auto"/>
        <w:left w:val="none" w:sz="0" w:space="0" w:color="auto"/>
        <w:bottom w:val="none" w:sz="0" w:space="0" w:color="auto"/>
        <w:right w:val="none" w:sz="0" w:space="0" w:color="auto"/>
      </w:divBdr>
    </w:div>
    <w:div w:id="768352688">
      <w:bodyDiv w:val="1"/>
      <w:marLeft w:val="0"/>
      <w:marRight w:val="0"/>
      <w:marTop w:val="0"/>
      <w:marBottom w:val="0"/>
      <w:divBdr>
        <w:top w:val="none" w:sz="0" w:space="0" w:color="auto"/>
        <w:left w:val="none" w:sz="0" w:space="0" w:color="auto"/>
        <w:bottom w:val="none" w:sz="0" w:space="0" w:color="auto"/>
        <w:right w:val="none" w:sz="0" w:space="0" w:color="auto"/>
      </w:divBdr>
    </w:div>
    <w:div w:id="772553696">
      <w:bodyDiv w:val="1"/>
      <w:marLeft w:val="0"/>
      <w:marRight w:val="0"/>
      <w:marTop w:val="0"/>
      <w:marBottom w:val="0"/>
      <w:divBdr>
        <w:top w:val="none" w:sz="0" w:space="0" w:color="auto"/>
        <w:left w:val="none" w:sz="0" w:space="0" w:color="auto"/>
        <w:bottom w:val="none" w:sz="0" w:space="0" w:color="auto"/>
        <w:right w:val="none" w:sz="0" w:space="0" w:color="auto"/>
      </w:divBdr>
    </w:div>
    <w:div w:id="809323922">
      <w:bodyDiv w:val="1"/>
      <w:marLeft w:val="0"/>
      <w:marRight w:val="0"/>
      <w:marTop w:val="0"/>
      <w:marBottom w:val="0"/>
      <w:divBdr>
        <w:top w:val="none" w:sz="0" w:space="0" w:color="auto"/>
        <w:left w:val="none" w:sz="0" w:space="0" w:color="auto"/>
        <w:bottom w:val="none" w:sz="0" w:space="0" w:color="auto"/>
        <w:right w:val="none" w:sz="0" w:space="0" w:color="auto"/>
      </w:divBdr>
    </w:div>
    <w:div w:id="821652208">
      <w:bodyDiv w:val="1"/>
      <w:marLeft w:val="0"/>
      <w:marRight w:val="0"/>
      <w:marTop w:val="0"/>
      <w:marBottom w:val="0"/>
      <w:divBdr>
        <w:top w:val="none" w:sz="0" w:space="0" w:color="auto"/>
        <w:left w:val="none" w:sz="0" w:space="0" w:color="auto"/>
        <w:bottom w:val="none" w:sz="0" w:space="0" w:color="auto"/>
        <w:right w:val="none" w:sz="0" w:space="0" w:color="auto"/>
      </w:divBdr>
    </w:div>
    <w:div w:id="824589727">
      <w:bodyDiv w:val="1"/>
      <w:marLeft w:val="0"/>
      <w:marRight w:val="0"/>
      <w:marTop w:val="0"/>
      <w:marBottom w:val="0"/>
      <w:divBdr>
        <w:top w:val="none" w:sz="0" w:space="0" w:color="auto"/>
        <w:left w:val="none" w:sz="0" w:space="0" w:color="auto"/>
        <w:bottom w:val="none" w:sz="0" w:space="0" w:color="auto"/>
        <w:right w:val="none" w:sz="0" w:space="0" w:color="auto"/>
      </w:divBdr>
    </w:div>
    <w:div w:id="837227825">
      <w:bodyDiv w:val="1"/>
      <w:marLeft w:val="0"/>
      <w:marRight w:val="0"/>
      <w:marTop w:val="0"/>
      <w:marBottom w:val="0"/>
      <w:divBdr>
        <w:top w:val="none" w:sz="0" w:space="0" w:color="auto"/>
        <w:left w:val="none" w:sz="0" w:space="0" w:color="auto"/>
        <w:bottom w:val="none" w:sz="0" w:space="0" w:color="auto"/>
        <w:right w:val="none" w:sz="0" w:space="0" w:color="auto"/>
      </w:divBdr>
    </w:div>
    <w:div w:id="842666182">
      <w:bodyDiv w:val="1"/>
      <w:marLeft w:val="0"/>
      <w:marRight w:val="0"/>
      <w:marTop w:val="0"/>
      <w:marBottom w:val="0"/>
      <w:divBdr>
        <w:top w:val="none" w:sz="0" w:space="0" w:color="auto"/>
        <w:left w:val="none" w:sz="0" w:space="0" w:color="auto"/>
        <w:bottom w:val="none" w:sz="0" w:space="0" w:color="auto"/>
        <w:right w:val="none" w:sz="0" w:space="0" w:color="auto"/>
      </w:divBdr>
      <w:divsChild>
        <w:div w:id="273946152">
          <w:marLeft w:val="274"/>
          <w:marRight w:val="0"/>
          <w:marTop w:val="0"/>
          <w:marBottom w:val="0"/>
          <w:divBdr>
            <w:top w:val="none" w:sz="0" w:space="0" w:color="auto"/>
            <w:left w:val="none" w:sz="0" w:space="0" w:color="auto"/>
            <w:bottom w:val="none" w:sz="0" w:space="0" w:color="auto"/>
            <w:right w:val="none" w:sz="0" w:space="0" w:color="auto"/>
          </w:divBdr>
        </w:div>
        <w:div w:id="932207898">
          <w:marLeft w:val="274"/>
          <w:marRight w:val="0"/>
          <w:marTop w:val="0"/>
          <w:marBottom w:val="0"/>
          <w:divBdr>
            <w:top w:val="none" w:sz="0" w:space="0" w:color="auto"/>
            <w:left w:val="none" w:sz="0" w:space="0" w:color="auto"/>
            <w:bottom w:val="none" w:sz="0" w:space="0" w:color="auto"/>
            <w:right w:val="none" w:sz="0" w:space="0" w:color="auto"/>
          </w:divBdr>
        </w:div>
        <w:div w:id="983899126">
          <w:marLeft w:val="274"/>
          <w:marRight w:val="0"/>
          <w:marTop w:val="0"/>
          <w:marBottom w:val="0"/>
          <w:divBdr>
            <w:top w:val="none" w:sz="0" w:space="0" w:color="auto"/>
            <w:left w:val="none" w:sz="0" w:space="0" w:color="auto"/>
            <w:bottom w:val="none" w:sz="0" w:space="0" w:color="auto"/>
            <w:right w:val="none" w:sz="0" w:space="0" w:color="auto"/>
          </w:divBdr>
        </w:div>
      </w:divsChild>
    </w:div>
    <w:div w:id="861281507">
      <w:bodyDiv w:val="1"/>
      <w:marLeft w:val="0"/>
      <w:marRight w:val="0"/>
      <w:marTop w:val="0"/>
      <w:marBottom w:val="0"/>
      <w:divBdr>
        <w:top w:val="none" w:sz="0" w:space="0" w:color="auto"/>
        <w:left w:val="none" w:sz="0" w:space="0" w:color="auto"/>
        <w:bottom w:val="none" w:sz="0" w:space="0" w:color="auto"/>
        <w:right w:val="none" w:sz="0" w:space="0" w:color="auto"/>
      </w:divBdr>
    </w:div>
    <w:div w:id="872423333">
      <w:bodyDiv w:val="1"/>
      <w:marLeft w:val="0"/>
      <w:marRight w:val="0"/>
      <w:marTop w:val="0"/>
      <w:marBottom w:val="0"/>
      <w:divBdr>
        <w:top w:val="none" w:sz="0" w:space="0" w:color="auto"/>
        <w:left w:val="none" w:sz="0" w:space="0" w:color="auto"/>
        <w:bottom w:val="none" w:sz="0" w:space="0" w:color="auto"/>
        <w:right w:val="none" w:sz="0" w:space="0" w:color="auto"/>
      </w:divBdr>
    </w:div>
    <w:div w:id="878053888">
      <w:bodyDiv w:val="1"/>
      <w:marLeft w:val="0"/>
      <w:marRight w:val="0"/>
      <w:marTop w:val="0"/>
      <w:marBottom w:val="0"/>
      <w:divBdr>
        <w:top w:val="none" w:sz="0" w:space="0" w:color="auto"/>
        <w:left w:val="none" w:sz="0" w:space="0" w:color="auto"/>
        <w:bottom w:val="none" w:sz="0" w:space="0" w:color="auto"/>
        <w:right w:val="none" w:sz="0" w:space="0" w:color="auto"/>
      </w:divBdr>
    </w:div>
    <w:div w:id="888302086">
      <w:bodyDiv w:val="1"/>
      <w:marLeft w:val="0"/>
      <w:marRight w:val="0"/>
      <w:marTop w:val="0"/>
      <w:marBottom w:val="0"/>
      <w:divBdr>
        <w:top w:val="none" w:sz="0" w:space="0" w:color="auto"/>
        <w:left w:val="none" w:sz="0" w:space="0" w:color="auto"/>
        <w:bottom w:val="none" w:sz="0" w:space="0" w:color="auto"/>
        <w:right w:val="none" w:sz="0" w:space="0" w:color="auto"/>
      </w:divBdr>
      <w:divsChild>
        <w:div w:id="1137995683">
          <w:marLeft w:val="274"/>
          <w:marRight w:val="0"/>
          <w:marTop w:val="0"/>
          <w:marBottom w:val="0"/>
          <w:divBdr>
            <w:top w:val="none" w:sz="0" w:space="0" w:color="auto"/>
            <w:left w:val="none" w:sz="0" w:space="0" w:color="auto"/>
            <w:bottom w:val="none" w:sz="0" w:space="0" w:color="auto"/>
            <w:right w:val="none" w:sz="0" w:space="0" w:color="auto"/>
          </w:divBdr>
        </w:div>
        <w:div w:id="1335575812">
          <w:marLeft w:val="274"/>
          <w:marRight w:val="0"/>
          <w:marTop w:val="0"/>
          <w:marBottom w:val="0"/>
          <w:divBdr>
            <w:top w:val="none" w:sz="0" w:space="0" w:color="auto"/>
            <w:left w:val="none" w:sz="0" w:space="0" w:color="auto"/>
            <w:bottom w:val="none" w:sz="0" w:space="0" w:color="auto"/>
            <w:right w:val="none" w:sz="0" w:space="0" w:color="auto"/>
          </w:divBdr>
        </w:div>
        <w:div w:id="1079867458">
          <w:marLeft w:val="274"/>
          <w:marRight w:val="0"/>
          <w:marTop w:val="0"/>
          <w:marBottom w:val="0"/>
          <w:divBdr>
            <w:top w:val="none" w:sz="0" w:space="0" w:color="auto"/>
            <w:left w:val="none" w:sz="0" w:space="0" w:color="auto"/>
            <w:bottom w:val="none" w:sz="0" w:space="0" w:color="auto"/>
            <w:right w:val="none" w:sz="0" w:space="0" w:color="auto"/>
          </w:divBdr>
        </w:div>
      </w:divsChild>
    </w:div>
    <w:div w:id="896087193">
      <w:bodyDiv w:val="1"/>
      <w:marLeft w:val="0"/>
      <w:marRight w:val="0"/>
      <w:marTop w:val="0"/>
      <w:marBottom w:val="0"/>
      <w:divBdr>
        <w:top w:val="none" w:sz="0" w:space="0" w:color="auto"/>
        <w:left w:val="none" w:sz="0" w:space="0" w:color="auto"/>
        <w:bottom w:val="none" w:sz="0" w:space="0" w:color="auto"/>
        <w:right w:val="none" w:sz="0" w:space="0" w:color="auto"/>
      </w:divBdr>
    </w:div>
    <w:div w:id="898248567">
      <w:bodyDiv w:val="1"/>
      <w:marLeft w:val="0"/>
      <w:marRight w:val="0"/>
      <w:marTop w:val="0"/>
      <w:marBottom w:val="0"/>
      <w:divBdr>
        <w:top w:val="none" w:sz="0" w:space="0" w:color="auto"/>
        <w:left w:val="none" w:sz="0" w:space="0" w:color="auto"/>
        <w:bottom w:val="none" w:sz="0" w:space="0" w:color="auto"/>
        <w:right w:val="none" w:sz="0" w:space="0" w:color="auto"/>
      </w:divBdr>
    </w:div>
    <w:div w:id="903612528">
      <w:bodyDiv w:val="1"/>
      <w:marLeft w:val="0"/>
      <w:marRight w:val="0"/>
      <w:marTop w:val="0"/>
      <w:marBottom w:val="0"/>
      <w:divBdr>
        <w:top w:val="none" w:sz="0" w:space="0" w:color="auto"/>
        <w:left w:val="none" w:sz="0" w:space="0" w:color="auto"/>
        <w:bottom w:val="none" w:sz="0" w:space="0" w:color="auto"/>
        <w:right w:val="none" w:sz="0" w:space="0" w:color="auto"/>
      </w:divBdr>
    </w:div>
    <w:div w:id="906063972">
      <w:bodyDiv w:val="1"/>
      <w:marLeft w:val="0"/>
      <w:marRight w:val="0"/>
      <w:marTop w:val="0"/>
      <w:marBottom w:val="0"/>
      <w:divBdr>
        <w:top w:val="none" w:sz="0" w:space="0" w:color="auto"/>
        <w:left w:val="none" w:sz="0" w:space="0" w:color="auto"/>
        <w:bottom w:val="none" w:sz="0" w:space="0" w:color="auto"/>
        <w:right w:val="none" w:sz="0" w:space="0" w:color="auto"/>
      </w:divBdr>
    </w:div>
    <w:div w:id="914894556">
      <w:bodyDiv w:val="1"/>
      <w:marLeft w:val="0"/>
      <w:marRight w:val="0"/>
      <w:marTop w:val="0"/>
      <w:marBottom w:val="0"/>
      <w:divBdr>
        <w:top w:val="none" w:sz="0" w:space="0" w:color="auto"/>
        <w:left w:val="none" w:sz="0" w:space="0" w:color="auto"/>
        <w:bottom w:val="none" w:sz="0" w:space="0" w:color="auto"/>
        <w:right w:val="none" w:sz="0" w:space="0" w:color="auto"/>
      </w:divBdr>
    </w:div>
    <w:div w:id="921066373">
      <w:bodyDiv w:val="1"/>
      <w:marLeft w:val="0"/>
      <w:marRight w:val="0"/>
      <w:marTop w:val="0"/>
      <w:marBottom w:val="0"/>
      <w:divBdr>
        <w:top w:val="none" w:sz="0" w:space="0" w:color="auto"/>
        <w:left w:val="none" w:sz="0" w:space="0" w:color="auto"/>
        <w:bottom w:val="none" w:sz="0" w:space="0" w:color="auto"/>
        <w:right w:val="none" w:sz="0" w:space="0" w:color="auto"/>
      </w:divBdr>
    </w:div>
    <w:div w:id="934051753">
      <w:bodyDiv w:val="1"/>
      <w:marLeft w:val="0"/>
      <w:marRight w:val="0"/>
      <w:marTop w:val="0"/>
      <w:marBottom w:val="0"/>
      <w:divBdr>
        <w:top w:val="none" w:sz="0" w:space="0" w:color="auto"/>
        <w:left w:val="none" w:sz="0" w:space="0" w:color="auto"/>
        <w:bottom w:val="none" w:sz="0" w:space="0" w:color="auto"/>
        <w:right w:val="none" w:sz="0" w:space="0" w:color="auto"/>
      </w:divBdr>
    </w:div>
    <w:div w:id="935477542">
      <w:bodyDiv w:val="1"/>
      <w:marLeft w:val="0"/>
      <w:marRight w:val="0"/>
      <w:marTop w:val="0"/>
      <w:marBottom w:val="0"/>
      <w:divBdr>
        <w:top w:val="none" w:sz="0" w:space="0" w:color="auto"/>
        <w:left w:val="none" w:sz="0" w:space="0" w:color="auto"/>
        <w:bottom w:val="none" w:sz="0" w:space="0" w:color="auto"/>
        <w:right w:val="none" w:sz="0" w:space="0" w:color="auto"/>
      </w:divBdr>
    </w:div>
    <w:div w:id="947932133">
      <w:bodyDiv w:val="1"/>
      <w:marLeft w:val="0"/>
      <w:marRight w:val="0"/>
      <w:marTop w:val="0"/>
      <w:marBottom w:val="0"/>
      <w:divBdr>
        <w:top w:val="none" w:sz="0" w:space="0" w:color="auto"/>
        <w:left w:val="none" w:sz="0" w:space="0" w:color="auto"/>
        <w:bottom w:val="none" w:sz="0" w:space="0" w:color="auto"/>
        <w:right w:val="none" w:sz="0" w:space="0" w:color="auto"/>
      </w:divBdr>
    </w:div>
    <w:div w:id="975181421">
      <w:bodyDiv w:val="1"/>
      <w:marLeft w:val="0"/>
      <w:marRight w:val="0"/>
      <w:marTop w:val="0"/>
      <w:marBottom w:val="0"/>
      <w:divBdr>
        <w:top w:val="none" w:sz="0" w:space="0" w:color="auto"/>
        <w:left w:val="none" w:sz="0" w:space="0" w:color="auto"/>
        <w:bottom w:val="none" w:sz="0" w:space="0" w:color="auto"/>
        <w:right w:val="none" w:sz="0" w:space="0" w:color="auto"/>
      </w:divBdr>
    </w:div>
    <w:div w:id="984158889">
      <w:bodyDiv w:val="1"/>
      <w:marLeft w:val="0"/>
      <w:marRight w:val="0"/>
      <w:marTop w:val="0"/>
      <w:marBottom w:val="0"/>
      <w:divBdr>
        <w:top w:val="none" w:sz="0" w:space="0" w:color="auto"/>
        <w:left w:val="none" w:sz="0" w:space="0" w:color="auto"/>
        <w:bottom w:val="none" w:sz="0" w:space="0" w:color="auto"/>
        <w:right w:val="none" w:sz="0" w:space="0" w:color="auto"/>
      </w:divBdr>
    </w:div>
    <w:div w:id="991983620">
      <w:bodyDiv w:val="1"/>
      <w:marLeft w:val="0"/>
      <w:marRight w:val="0"/>
      <w:marTop w:val="0"/>
      <w:marBottom w:val="0"/>
      <w:divBdr>
        <w:top w:val="none" w:sz="0" w:space="0" w:color="auto"/>
        <w:left w:val="none" w:sz="0" w:space="0" w:color="auto"/>
        <w:bottom w:val="none" w:sz="0" w:space="0" w:color="auto"/>
        <w:right w:val="none" w:sz="0" w:space="0" w:color="auto"/>
      </w:divBdr>
    </w:div>
    <w:div w:id="995574274">
      <w:bodyDiv w:val="1"/>
      <w:marLeft w:val="0"/>
      <w:marRight w:val="0"/>
      <w:marTop w:val="0"/>
      <w:marBottom w:val="0"/>
      <w:divBdr>
        <w:top w:val="none" w:sz="0" w:space="0" w:color="auto"/>
        <w:left w:val="none" w:sz="0" w:space="0" w:color="auto"/>
        <w:bottom w:val="none" w:sz="0" w:space="0" w:color="auto"/>
        <w:right w:val="none" w:sz="0" w:space="0" w:color="auto"/>
      </w:divBdr>
    </w:div>
    <w:div w:id="996492953">
      <w:bodyDiv w:val="1"/>
      <w:marLeft w:val="0"/>
      <w:marRight w:val="0"/>
      <w:marTop w:val="0"/>
      <w:marBottom w:val="0"/>
      <w:divBdr>
        <w:top w:val="none" w:sz="0" w:space="0" w:color="auto"/>
        <w:left w:val="none" w:sz="0" w:space="0" w:color="auto"/>
        <w:bottom w:val="none" w:sz="0" w:space="0" w:color="auto"/>
        <w:right w:val="none" w:sz="0" w:space="0" w:color="auto"/>
      </w:divBdr>
    </w:div>
    <w:div w:id="1037465504">
      <w:bodyDiv w:val="1"/>
      <w:marLeft w:val="0"/>
      <w:marRight w:val="0"/>
      <w:marTop w:val="0"/>
      <w:marBottom w:val="0"/>
      <w:divBdr>
        <w:top w:val="none" w:sz="0" w:space="0" w:color="auto"/>
        <w:left w:val="none" w:sz="0" w:space="0" w:color="auto"/>
        <w:bottom w:val="none" w:sz="0" w:space="0" w:color="auto"/>
        <w:right w:val="none" w:sz="0" w:space="0" w:color="auto"/>
      </w:divBdr>
    </w:div>
    <w:div w:id="1052267275">
      <w:bodyDiv w:val="1"/>
      <w:marLeft w:val="0"/>
      <w:marRight w:val="0"/>
      <w:marTop w:val="0"/>
      <w:marBottom w:val="0"/>
      <w:divBdr>
        <w:top w:val="none" w:sz="0" w:space="0" w:color="auto"/>
        <w:left w:val="none" w:sz="0" w:space="0" w:color="auto"/>
        <w:bottom w:val="none" w:sz="0" w:space="0" w:color="auto"/>
        <w:right w:val="none" w:sz="0" w:space="0" w:color="auto"/>
      </w:divBdr>
    </w:div>
    <w:div w:id="1073041334">
      <w:bodyDiv w:val="1"/>
      <w:marLeft w:val="0"/>
      <w:marRight w:val="0"/>
      <w:marTop w:val="0"/>
      <w:marBottom w:val="0"/>
      <w:divBdr>
        <w:top w:val="none" w:sz="0" w:space="0" w:color="auto"/>
        <w:left w:val="none" w:sz="0" w:space="0" w:color="auto"/>
        <w:bottom w:val="none" w:sz="0" w:space="0" w:color="auto"/>
        <w:right w:val="none" w:sz="0" w:space="0" w:color="auto"/>
      </w:divBdr>
    </w:div>
    <w:div w:id="1073432182">
      <w:bodyDiv w:val="1"/>
      <w:marLeft w:val="0"/>
      <w:marRight w:val="0"/>
      <w:marTop w:val="0"/>
      <w:marBottom w:val="0"/>
      <w:divBdr>
        <w:top w:val="none" w:sz="0" w:space="0" w:color="auto"/>
        <w:left w:val="none" w:sz="0" w:space="0" w:color="auto"/>
        <w:bottom w:val="none" w:sz="0" w:space="0" w:color="auto"/>
        <w:right w:val="none" w:sz="0" w:space="0" w:color="auto"/>
      </w:divBdr>
    </w:div>
    <w:div w:id="1074279118">
      <w:bodyDiv w:val="1"/>
      <w:marLeft w:val="0"/>
      <w:marRight w:val="0"/>
      <w:marTop w:val="0"/>
      <w:marBottom w:val="0"/>
      <w:divBdr>
        <w:top w:val="none" w:sz="0" w:space="0" w:color="auto"/>
        <w:left w:val="none" w:sz="0" w:space="0" w:color="auto"/>
        <w:bottom w:val="none" w:sz="0" w:space="0" w:color="auto"/>
        <w:right w:val="none" w:sz="0" w:space="0" w:color="auto"/>
      </w:divBdr>
    </w:div>
    <w:div w:id="1074428632">
      <w:bodyDiv w:val="1"/>
      <w:marLeft w:val="0"/>
      <w:marRight w:val="0"/>
      <w:marTop w:val="0"/>
      <w:marBottom w:val="0"/>
      <w:divBdr>
        <w:top w:val="none" w:sz="0" w:space="0" w:color="auto"/>
        <w:left w:val="none" w:sz="0" w:space="0" w:color="auto"/>
        <w:bottom w:val="none" w:sz="0" w:space="0" w:color="auto"/>
        <w:right w:val="none" w:sz="0" w:space="0" w:color="auto"/>
      </w:divBdr>
    </w:div>
    <w:div w:id="1074668017">
      <w:bodyDiv w:val="1"/>
      <w:marLeft w:val="0"/>
      <w:marRight w:val="0"/>
      <w:marTop w:val="0"/>
      <w:marBottom w:val="0"/>
      <w:divBdr>
        <w:top w:val="none" w:sz="0" w:space="0" w:color="auto"/>
        <w:left w:val="none" w:sz="0" w:space="0" w:color="auto"/>
        <w:bottom w:val="none" w:sz="0" w:space="0" w:color="auto"/>
        <w:right w:val="none" w:sz="0" w:space="0" w:color="auto"/>
      </w:divBdr>
    </w:div>
    <w:div w:id="1075737508">
      <w:bodyDiv w:val="1"/>
      <w:marLeft w:val="0"/>
      <w:marRight w:val="0"/>
      <w:marTop w:val="0"/>
      <w:marBottom w:val="0"/>
      <w:divBdr>
        <w:top w:val="none" w:sz="0" w:space="0" w:color="auto"/>
        <w:left w:val="none" w:sz="0" w:space="0" w:color="auto"/>
        <w:bottom w:val="none" w:sz="0" w:space="0" w:color="auto"/>
        <w:right w:val="none" w:sz="0" w:space="0" w:color="auto"/>
      </w:divBdr>
    </w:div>
    <w:div w:id="1081147819">
      <w:bodyDiv w:val="1"/>
      <w:marLeft w:val="0"/>
      <w:marRight w:val="0"/>
      <w:marTop w:val="0"/>
      <w:marBottom w:val="0"/>
      <w:divBdr>
        <w:top w:val="none" w:sz="0" w:space="0" w:color="auto"/>
        <w:left w:val="none" w:sz="0" w:space="0" w:color="auto"/>
        <w:bottom w:val="none" w:sz="0" w:space="0" w:color="auto"/>
        <w:right w:val="none" w:sz="0" w:space="0" w:color="auto"/>
      </w:divBdr>
    </w:div>
    <w:div w:id="1088312889">
      <w:bodyDiv w:val="1"/>
      <w:marLeft w:val="0"/>
      <w:marRight w:val="0"/>
      <w:marTop w:val="0"/>
      <w:marBottom w:val="0"/>
      <w:divBdr>
        <w:top w:val="none" w:sz="0" w:space="0" w:color="auto"/>
        <w:left w:val="none" w:sz="0" w:space="0" w:color="auto"/>
        <w:bottom w:val="none" w:sz="0" w:space="0" w:color="auto"/>
        <w:right w:val="none" w:sz="0" w:space="0" w:color="auto"/>
      </w:divBdr>
    </w:div>
    <w:div w:id="1102458900">
      <w:bodyDiv w:val="1"/>
      <w:marLeft w:val="0"/>
      <w:marRight w:val="0"/>
      <w:marTop w:val="0"/>
      <w:marBottom w:val="0"/>
      <w:divBdr>
        <w:top w:val="none" w:sz="0" w:space="0" w:color="auto"/>
        <w:left w:val="none" w:sz="0" w:space="0" w:color="auto"/>
        <w:bottom w:val="none" w:sz="0" w:space="0" w:color="auto"/>
        <w:right w:val="none" w:sz="0" w:space="0" w:color="auto"/>
      </w:divBdr>
    </w:div>
    <w:div w:id="1112213715">
      <w:bodyDiv w:val="1"/>
      <w:marLeft w:val="0"/>
      <w:marRight w:val="0"/>
      <w:marTop w:val="0"/>
      <w:marBottom w:val="0"/>
      <w:divBdr>
        <w:top w:val="none" w:sz="0" w:space="0" w:color="auto"/>
        <w:left w:val="none" w:sz="0" w:space="0" w:color="auto"/>
        <w:bottom w:val="none" w:sz="0" w:space="0" w:color="auto"/>
        <w:right w:val="none" w:sz="0" w:space="0" w:color="auto"/>
      </w:divBdr>
    </w:div>
    <w:div w:id="1132332806">
      <w:bodyDiv w:val="1"/>
      <w:marLeft w:val="0"/>
      <w:marRight w:val="0"/>
      <w:marTop w:val="0"/>
      <w:marBottom w:val="0"/>
      <w:divBdr>
        <w:top w:val="none" w:sz="0" w:space="0" w:color="auto"/>
        <w:left w:val="none" w:sz="0" w:space="0" w:color="auto"/>
        <w:bottom w:val="none" w:sz="0" w:space="0" w:color="auto"/>
        <w:right w:val="none" w:sz="0" w:space="0" w:color="auto"/>
      </w:divBdr>
    </w:div>
    <w:div w:id="1133711514">
      <w:bodyDiv w:val="1"/>
      <w:marLeft w:val="0"/>
      <w:marRight w:val="0"/>
      <w:marTop w:val="0"/>
      <w:marBottom w:val="0"/>
      <w:divBdr>
        <w:top w:val="none" w:sz="0" w:space="0" w:color="auto"/>
        <w:left w:val="none" w:sz="0" w:space="0" w:color="auto"/>
        <w:bottom w:val="none" w:sz="0" w:space="0" w:color="auto"/>
        <w:right w:val="none" w:sz="0" w:space="0" w:color="auto"/>
      </w:divBdr>
      <w:divsChild>
        <w:div w:id="2020620578">
          <w:marLeft w:val="274"/>
          <w:marRight w:val="0"/>
          <w:marTop w:val="0"/>
          <w:marBottom w:val="0"/>
          <w:divBdr>
            <w:top w:val="none" w:sz="0" w:space="0" w:color="auto"/>
            <w:left w:val="none" w:sz="0" w:space="0" w:color="auto"/>
            <w:bottom w:val="none" w:sz="0" w:space="0" w:color="auto"/>
            <w:right w:val="none" w:sz="0" w:space="0" w:color="auto"/>
          </w:divBdr>
        </w:div>
        <w:div w:id="548686179">
          <w:marLeft w:val="274"/>
          <w:marRight w:val="0"/>
          <w:marTop w:val="0"/>
          <w:marBottom w:val="0"/>
          <w:divBdr>
            <w:top w:val="none" w:sz="0" w:space="0" w:color="auto"/>
            <w:left w:val="none" w:sz="0" w:space="0" w:color="auto"/>
            <w:bottom w:val="none" w:sz="0" w:space="0" w:color="auto"/>
            <w:right w:val="none" w:sz="0" w:space="0" w:color="auto"/>
          </w:divBdr>
        </w:div>
        <w:div w:id="266698539">
          <w:marLeft w:val="274"/>
          <w:marRight w:val="0"/>
          <w:marTop w:val="0"/>
          <w:marBottom w:val="0"/>
          <w:divBdr>
            <w:top w:val="none" w:sz="0" w:space="0" w:color="auto"/>
            <w:left w:val="none" w:sz="0" w:space="0" w:color="auto"/>
            <w:bottom w:val="none" w:sz="0" w:space="0" w:color="auto"/>
            <w:right w:val="none" w:sz="0" w:space="0" w:color="auto"/>
          </w:divBdr>
        </w:div>
        <w:div w:id="1499270207">
          <w:marLeft w:val="274"/>
          <w:marRight w:val="0"/>
          <w:marTop w:val="0"/>
          <w:marBottom w:val="0"/>
          <w:divBdr>
            <w:top w:val="none" w:sz="0" w:space="0" w:color="auto"/>
            <w:left w:val="none" w:sz="0" w:space="0" w:color="auto"/>
            <w:bottom w:val="none" w:sz="0" w:space="0" w:color="auto"/>
            <w:right w:val="none" w:sz="0" w:space="0" w:color="auto"/>
          </w:divBdr>
        </w:div>
        <w:div w:id="2091005918">
          <w:marLeft w:val="994"/>
          <w:marRight w:val="0"/>
          <w:marTop w:val="0"/>
          <w:marBottom w:val="0"/>
          <w:divBdr>
            <w:top w:val="none" w:sz="0" w:space="0" w:color="auto"/>
            <w:left w:val="none" w:sz="0" w:space="0" w:color="auto"/>
            <w:bottom w:val="none" w:sz="0" w:space="0" w:color="auto"/>
            <w:right w:val="none" w:sz="0" w:space="0" w:color="auto"/>
          </w:divBdr>
        </w:div>
        <w:div w:id="1131287435">
          <w:marLeft w:val="274"/>
          <w:marRight w:val="0"/>
          <w:marTop w:val="0"/>
          <w:marBottom w:val="0"/>
          <w:divBdr>
            <w:top w:val="none" w:sz="0" w:space="0" w:color="auto"/>
            <w:left w:val="none" w:sz="0" w:space="0" w:color="auto"/>
            <w:bottom w:val="none" w:sz="0" w:space="0" w:color="auto"/>
            <w:right w:val="none" w:sz="0" w:space="0" w:color="auto"/>
          </w:divBdr>
        </w:div>
      </w:divsChild>
    </w:div>
    <w:div w:id="1135223881">
      <w:bodyDiv w:val="1"/>
      <w:marLeft w:val="0"/>
      <w:marRight w:val="0"/>
      <w:marTop w:val="0"/>
      <w:marBottom w:val="0"/>
      <w:divBdr>
        <w:top w:val="none" w:sz="0" w:space="0" w:color="auto"/>
        <w:left w:val="none" w:sz="0" w:space="0" w:color="auto"/>
        <w:bottom w:val="none" w:sz="0" w:space="0" w:color="auto"/>
        <w:right w:val="none" w:sz="0" w:space="0" w:color="auto"/>
      </w:divBdr>
    </w:div>
    <w:div w:id="1150098610">
      <w:bodyDiv w:val="1"/>
      <w:marLeft w:val="0"/>
      <w:marRight w:val="0"/>
      <w:marTop w:val="0"/>
      <w:marBottom w:val="0"/>
      <w:divBdr>
        <w:top w:val="none" w:sz="0" w:space="0" w:color="auto"/>
        <w:left w:val="none" w:sz="0" w:space="0" w:color="auto"/>
        <w:bottom w:val="none" w:sz="0" w:space="0" w:color="auto"/>
        <w:right w:val="none" w:sz="0" w:space="0" w:color="auto"/>
      </w:divBdr>
      <w:divsChild>
        <w:div w:id="995718158">
          <w:marLeft w:val="274"/>
          <w:marRight w:val="0"/>
          <w:marTop w:val="0"/>
          <w:marBottom w:val="0"/>
          <w:divBdr>
            <w:top w:val="none" w:sz="0" w:space="0" w:color="auto"/>
            <w:left w:val="none" w:sz="0" w:space="0" w:color="auto"/>
            <w:bottom w:val="none" w:sz="0" w:space="0" w:color="auto"/>
            <w:right w:val="none" w:sz="0" w:space="0" w:color="auto"/>
          </w:divBdr>
        </w:div>
        <w:div w:id="1207180183">
          <w:marLeft w:val="994"/>
          <w:marRight w:val="0"/>
          <w:marTop w:val="0"/>
          <w:marBottom w:val="0"/>
          <w:divBdr>
            <w:top w:val="none" w:sz="0" w:space="0" w:color="auto"/>
            <w:left w:val="none" w:sz="0" w:space="0" w:color="auto"/>
            <w:bottom w:val="none" w:sz="0" w:space="0" w:color="auto"/>
            <w:right w:val="none" w:sz="0" w:space="0" w:color="auto"/>
          </w:divBdr>
        </w:div>
        <w:div w:id="242182483">
          <w:marLeft w:val="274"/>
          <w:marRight w:val="0"/>
          <w:marTop w:val="0"/>
          <w:marBottom w:val="0"/>
          <w:divBdr>
            <w:top w:val="none" w:sz="0" w:space="0" w:color="auto"/>
            <w:left w:val="none" w:sz="0" w:space="0" w:color="auto"/>
            <w:bottom w:val="none" w:sz="0" w:space="0" w:color="auto"/>
            <w:right w:val="none" w:sz="0" w:space="0" w:color="auto"/>
          </w:divBdr>
        </w:div>
        <w:div w:id="59065985">
          <w:marLeft w:val="994"/>
          <w:marRight w:val="0"/>
          <w:marTop w:val="0"/>
          <w:marBottom w:val="0"/>
          <w:divBdr>
            <w:top w:val="none" w:sz="0" w:space="0" w:color="auto"/>
            <w:left w:val="none" w:sz="0" w:space="0" w:color="auto"/>
            <w:bottom w:val="none" w:sz="0" w:space="0" w:color="auto"/>
            <w:right w:val="none" w:sz="0" w:space="0" w:color="auto"/>
          </w:divBdr>
        </w:div>
        <w:div w:id="1056970094">
          <w:marLeft w:val="274"/>
          <w:marRight w:val="0"/>
          <w:marTop w:val="0"/>
          <w:marBottom w:val="0"/>
          <w:divBdr>
            <w:top w:val="none" w:sz="0" w:space="0" w:color="auto"/>
            <w:left w:val="none" w:sz="0" w:space="0" w:color="auto"/>
            <w:bottom w:val="none" w:sz="0" w:space="0" w:color="auto"/>
            <w:right w:val="none" w:sz="0" w:space="0" w:color="auto"/>
          </w:divBdr>
        </w:div>
        <w:div w:id="749694100">
          <w:marLeft w:val="274"/>
          <w:marRight w:val="0"/>
          <w:marTop w:val="0"/>
          <w:marBottom w:val="0"/>
          <w:divBdr>
            <w:top w:val="none" w:sz="0" w:space="0" w:color="auto"/>
            <w:left w:val="none" w:sz="0" w:space="0" w:color="auto"/>
            <w:bottom w:val="none" w:sz="0" w:space="0" w:color="auto"/>
            <w:right w:val="none" w:sz="0" w:space="0" w:color="auto"/>
          </w:divBdr>
        </w:div>
        <w:div w:id="1173570894">
          <w:marLeft w:val="274"/>
          <w:marRight w:val="0"/>
          <w:marTop w:val="0"/>
          <w:marBottom w:val="0"/>
          <w:divBdr>
            <w:top w:val="none" w:sz="0" w:space="0" w:color="auto"/>
            <w:left w:val="none" w:sz="0" w:space="0" w:color="auto"/>
            <w:bottom w:val="none" w:sz="0" w:space="0" w:color="auto"/>
            <w:right w:val="none" w:sz="0" w:space="0" w:color="auto"/>
          </w:divBdr>
        </w:div>
        <w:div w:id="776028509">
          <w:marLeft w:val="274"/>
          <w:marRight w:val="0"/>
          <w:marTop w:val="0"/>
          <w:marBottom w:val="0"/>
          <w:divBdr>
            <w:top w:val="none" w:sz="0" w:space="0" w:color="auto"/>
            <w:left w:val="none" w:sz="0" w:space="0" w:color="auto"/>
            <w:bottom w:val="none" w:sz="0" w:space="0" w:color="auto"/>
            <w:right w:val="none" w:sz="0" w:space="0" w:color="auto"/>
          </w:divBdr>
        </w:div>
        <w:div w:id="342829171">
          <w:marLeft w:val="274"/>
          <w:marRight w:val="0"/>
          <w:marTop w:val="0"/>
          <w:marBottom w:val="0"/>
          <w:divBdr>
            <w:top w:val="none" w:sz="0" w:space="0" w:color="auto"/>
            <w:left w:val="none" w:sz="0" w:space="0" w:color="auto"/>
            <w:bottom w:val="none" w:sz="0" w:space="0" w:color="auto"/>
            <w:right w:val="none" w:sz="0" w:space="0" w:color="auto"/>
          </w:divBdr>
        </w:div>
        <w:div w:id="1920016164">
          <w:marLeft w:val="274"/>
          <w:marRight w:val="0"/>
          <w:marTop w:val="0"/>
          <w:marBottom w:val="0"/>
          <w:divBdr>
            <w:top w:val="none" w:sz="0" w:space="0" w:color="auto"/>
            <w:left w:val="none" w:sz="0" w:space="0" w:color="auto"/>
            <w:bottom w:val="none" w:sz="0" w:space="0" w:color="auto"/>
            <w:right w:val="none" w:sz="0" w:space="0" w:color="auto"/>
          </w:divBdr>
        </w:div>
      </w:divsChild>
    </w:div>
    <w:div w:id="1153957981">
      <w:bodyDiv w:val="1"/>
      <w:marLeft w:val="0"/>
      <w:marRight w:val="0"/>
      <w:marTop w:val="0"/>
      <w:marBottom w:val="0"/>
      <w:divBdr>
        <w:top w:val="none" w:sz="0" w:space="0" w:color="auto"/>
        <w:left w:val="none" w:sz="0" w:space="0" w:color="auto"/>
        <w:bottom w:val="none" w:sz="0" w:space="0" w:color="auto"/>
        <w:right w:val="none" w:sz="0" w:space="0" w:color="auto"/>
      </w:divBdr>
    </w:div>
    <w:div w:id="1171412160">
      <w:bodyDiv w:val="1"/>
      <w:marLeft w:val="0"/>
      <w:marRight w:val="0"/>
      <w:marTop w:val="0"/>
      <w:marBottom w:val="0"/>
      <w:divBdr>
        <w:top w:val="none" w:sz="0" w:space="0" w:color="auto"/>
        <w:left w:val="none" w:sz="0" w:space="0" w:color="auto"/>
        <w:bottom w:val="none" w:sz="0" w:space="0" w:color="auto"/>
        <w:right w:val="none" w:sz="0" w:space="0" w:color="auto"/>
      </w:divBdr>
    </w:div>
    <w:div w:id="1175418997">
      <w:bodyDiv w:val="1"/>
      <w:marLeft w:val="0"/>
      <w:marRight w:val="0"/>
      <w:marTop w:val="0"/>
      <w:marBottom w:val="0"/>
      <w:divBdr>
        <w:top w:val="none" w:sz="0" w:space="0" w:color="auto"/>
        <w:left w:val="none" w:sz="0" w:space="0" w:color="auto"/>
        <w:bottom w:val="none" w:sz="0" w:space="0" w:color="auto"/>
        <w:right w:val="none" w:sz="0" w:space="0" w:color="auto"/>
      </w:divBdr>
      <w:divsChild>
        <w:div w:id="857087807">
          <w:marLeft w:val="533"/>
          <w:marRight w:val="0"/>
          <w:marTop w:val="125"/>
          <w:marBottom w:val="0"/>
          <w:divBdr>
            <w:top w:val="none" w:sz="0" w:space="0" w:color="auto"/>
            <w:left w:val="none" w:sz="0" w:space="0" w:color="auto"/>
            <w:bottom w:val="none" w:sz="0" w:space="0" w:color="auto"/>
            <w:right w:val="none" w:sz="0" w:space="0" w:color="auto"/>
          </w:divBdr>
        </w:div>
      </w:divsChild>
    </w:div>
    <w:div w:id="1179273466">
      <w:bodyDiv w:val="1"/>
      <w:marLeft w:val="0"/>
      <w:marRight w:val="0"/>
      <w:marTop w:val="0"/>
      <w:marBottom w:val="0"/>
      <w:divBdr>
        <w:top w:val="none" w:sz="0" w:space="0" w:color="auto"/>
        <w:left w:val="none" w:sz="0" w:space="0" w:color="auto"/>
        <w:bottom w:val="none" w:sz="0" w:space="0" w:color="auto"/>
        <w:right w:val="none" w:sz="0" w:space="0" w:color="auto"/>
      </w:divBdr>
    </w:div>
    <w:div w:id="1191067613">
      <w:bodyDiv w:val="1"/>
      <w:marLeft w:val="0"/>
      <w:marRight w:val="0"/>
      <w:marTop w:val="0"/>
      <w:marBottom w:val="0"/>
      <w:divBdr>
        <w:top w:val="none" w:sz="0" w:space="0" w:color="auto"/>
        <w:left w:val="none" w:sz="0" w:space="0" w:color="auto"/>
        <w:bottom w:val="none" w:sz="0" w:space="0" w:color="auto"/>
        <w:right w:val="none" w:sz="0" w:space="0" w:color="auto"/>
      </w:divBdr>
    </w:div>
    <w:div w:id="1193960238">
      <w:bodyDiv w:val="1"/>
      <w:marLeft w:val="0"/>
      <w:marRight w:val="0"/>
      <w:marTop w:val="0"/>
      <w:marBottom w:val="0"/>
      <w:divBdr>
        <w:top w:val="none" w:sz="0" w:space="0" w:color="auto"/>
        <w:left w:val="none" w:sz="0" w:space="0" w:color="auto"/>
        <w:bottom w:val="none" w:sz="0" w:space="0" w:color="auto"/>
        <w:right w:val="none" w:sz="0" w:space="0" w:color="auto"/>
      </w:divBdr>
    </w:div>
    <w:div w:id="1195843602">
      <w:bodyDiv w:val="1"/>
      <w:marLeft w:val="0"/>
      <w:marRight w:val="0"/>
      <w:marTop w:val="0"/>
      <w:marBottom w:val="0"/>
      <w:divBdr>
        <w:top w:val="none" w:sz="0" w:space="0" w:color="auto"/>
        <w:left w:val="none" w:sz="0" w:space="0" w:color="auto"/>
        <w:bottom w:val="none" w:sz="0" w:space="0" w:color="auto"/>
        <w:right w:val="none" w:sz="0" w:space="0" w:color="auto"/>
      </w:divBdr>
    </w:div>
    <w:div w:id="1200629737">
      <w:bodyDiv w:val="1"/>
      <w:marLeft w:val="0"/>
      <w:marRight w:val="0"/>
      <w:marTop w:val="0"/>
      <w:marBottom w:val="0"/>
      <w:divBdr>
        <w:top w:val="none" w:sz="0" w:space="0" w:color="auto"/>
        <w:left w:val="none" w:sz="0" w:space="0" w:color="auto"/>
        <w:bottom w:val="none" w:sz="0" w:space="0" w:color="auto"/>
        <w:right w:val="none" w:sz="0" w:space="0" w:color="auto"/>
      </w:divBdr>
    </w:div>
    <w:div w:id="1207372001">
      <w:bodyDiv w:val="1"/>
      <w:marLeft w:val="0"/>
      <w:marRight w:val="0"/>
      <w:marTop w:val="0"/>
      <w:marBottom w:val="0"/>
      <w:divBdr>
        <w:top w:val="none" w:sz="0" w:space="0" w:color="auto"/>
        <w:left w:val="none" w:sz="0" w:space="0" w:color="auto"/>
        <w:bottom w:val="none" w:sz="0" w:space="0" w:color="auto"/>
        <w:right w:val="none" w:sz="0" w:space="0" w:color="auto"/>
      </w:divBdr>
    </w:div>
    <w:div w:id="1209564753">
      <w:bodyDiv w:val="1"/>
      <w:marLeft w:val="0"/>
      <w:marRight w:val="0"/>
      <w:marTop w:val="0"/>
      <w:marBottom w:val="0"/>
      <w:divBdr>
        <w:top w:val="none" w:sz="0" w:space="0" w:color="auto"/>
        <w:left w:val="none" w:sz="0" w:space="0" w:color="auto"/>
        <w:bottom w:val="none" w:sz="0" w:space="0" w:color="auto"/>
        <w:right w:val="none" w:sz="0" w:space="0" w:color="auto"/>
      </w:divBdr>
    </w:div>
    <w:div w:id="1218778383">
      <w:bodyDiv w:val="1"/>
      <w:marLeft w:val="0"/>
      <w:marRight w:val="0"/>
      <w:marTop w:val="0"/>
      <w:marBottom w:val="0"/>
      <w:divBdr>
        <w:top w:val="none" w:sz="0" w:space="0" w:color="auto"/>
        <w:left w:val="none" w:sz="0" w:space="0" w:color="auto"/>
        <w:bottom w:val="none" w:sz="0" w:space="0" w:color="auto"/>
        <w:right w:val="none" w:sz="0" w:space="0" w:color="auto"/>
      </w:divBdr>
    </w:div>
    <w:div w:id="1242178996">
      <w:bodyDiv w:val="1"/>
      <w:marLeft w:val="0"/>
      <w:marRight w:val="0"/>
      <w:marTop w:val="0"/>
      <w:marBottom w:val="0"/>
      <w:divBdr>
        <w:top w:val="none" w:sz="0" w:space="0" w:color="auto"/>
        <w:left w:val="none" w:sz="0" w:space="0" w:color="auto"/>
        <w:bottom w:val="none" w:sz="0" w:space="0" w:color="auto"/>
        <w:right w:val="none" w:sz="0" w:space="0" w:color="auto"/>
      </w:divBdr>
    </w:div>
    <w:div w:id="1242451170">
      <w:bodyDiv w:val="1"/>
      <w:marLeft w:val="0"/>
      <w:marRight w:val="0"/>
      <w:marTop w:val="0"/>
      <w:marBottom w:val="0"/>
      <w:divBdr>
        <w:top w:val="none" w:sz="0" w:space="0" w:color="auto"/>
        <w:left w:val="none" w:sz="0" w:space="0" w:color="auto"/>
        <w:bottom w:val="none" w:sz="0" w:space="0" w:color="auto"/>
        <w:right w:val="none" w:sz="0" w:space="0" w:color="auto"/>
      </w:divBdr>
    </w:div>
    <w:div w:id="1245263166">
      <w:bodyDiv w:val="1"/>
      <w:marLeft w:val="0"/>
      <w:marRight w:val="0"/>
      <w:marTop w:val="0"/>
      <w:marBottom w:val="0"/>
      <w:divBdr>
        <w:top w:val="none" w:sz="0" w:space="0" w:color="auto"/>
        <w:left w:val="none" w:sz="0" w:space="0" w:color="auto"/>
        <w:bottom w:val="none" w:sz="0" w:space="0" w:color="auto"/>
        <w:right w:val="none" w:sz="0" w:space="0" w:color="auto"/>
      </w:divBdr>
    </w:div>
    <w:div w:id="1260454308">
      <w:bodyDiv w:val="1"/>
      <w:marLeft w:val="0"/>
      <w:marRight w:val="0"/>
      <w:marTop w:val="0"/>
      <w:marBottom w:val="0"/>
      <w:divBdr>
        <w:top w:val="none" w:sz="0" w:space="0" w:color="auto"/>
        <w:left w:val="none" w:sz="0" w:space="0" w:color="auto"/>
        <w:bottom w:val="none" w:sz="0" w:space="0" w:color="auto"/>
        <w:right w:val="none" w:sz="0" w:space="0" w:color="auto"/>
      </w:divBdr>
    </w:div>
    <w:div w:id="1265726127">
      <w:bodyDiv w:val="1"/>
      <w:marLeft w:val="0"/>
      <w:marRight w:val="0"/>
      <w:marTop w:val="0"/>
      <w:marBottom w:val="0"/>
      <w:divBdr>
        <w:top w:val="none" w:sz="0" w:space="0" w:color="auto"/>
        <w:left w:val="none" w:sz="0" w:space="0" w:color="auto"/>
        <w:bottom w:val="none" w:sz="0" w:space="0" w:color="auto"/>
        <w:right w:val="none" w:sz="0" w:space="0" w:color="auto"/>
      </w:divBdr>
      <w:divsChild>
        <w:div w:id="640303579">
          <w:marLeft w:val="274"/>
          <w:marRight w:val="0"/>
          <w:marTop w:val="0"/>
          <w:marBottom w:val="0"/>
          <w:divBdr>
            <w:top w:val="none" w:sz="0" w:space="0" w:color="auto"/>
            <w:left w:val="none" w:sz="0" w:space="0" w:color="auto"/>
            <w:bottom w:val="none" w:sz="0" w:space="0" w:color="auto"/>
            <w:right w:val="none" w:sz="0" w:space="0" w:color="auto"/>
          </w:divBdr>
        </w:div>
        <w:div w:id="1856455612">
          <w:marLeft w:val="274"/>
          <w:marRight w:val="0"/>
          <w:marTop w:val="0"/>
          <w:marBottom w:val="0"/>
          <w:divBdr>
            <w:top w:val="none" w:sz="0" w:space="0" w:color="auto"/>
            <w:left w:val="none" w:sz="0" w:space="0" w:color="auto"/>
            <w:bottom w:val="none" w:sz="0" w:space="0" w:color="auto"/>
            <w:right w:val="none" w:sz="0" w:space="0" w:color="auto"/>
          </w:divBdr>
        </w:div>
        <w:div w:id="64105804">
          <w:marLeft w:val="274"/>
          <w:marRight w:val="0"/>
          <w:marTop w:val="0"/>
          <w:marBottom w:val="0"/>
          <w:divBdr>
            <w:top w:val="none" w:sz="0" w:space="0" w:color="auto"/>
            <w:left w:val="none" w:sz="0" w:space="0" w:color="auto"/>
            <w:bottom w:val="none" w:sz="0" w:space="0" w:color="auto"/>
            <w:right w:val="none" w:sz="0" w:space="0" w:color="auto"/>
          </w:divBdr>
        </w:div>
      </w:divsChild>
    </w:div>
    <w:div w:id="1284456789">
      <w:bodyDiv w:val="1"/>
      <w:marLeft w:val="0"/>
      <w:marRight w:val="0"/>
      <w:marTop w:val="0"/>
      <w:marBottom w:val="0"/>
      <w:divBdr>
        <w:top w:val="none" w:sz="0" w:space="0" w:color="auto"/>
        <w:left w:val="none" w:sz="0" w:space="0" w:color="auto"/>
        <w:bottom w:val="none" w:sz="0" w:space="0" w:color="auto"/>
        <w:right w:val="none" w:sz="0" w:space="0" w:color="auto"/>
      </w:divBdr>
    </w:div>
    <w:div w:id="1294022521">
      <w:bodyDiv w:val="1"/>
      <w:marLeft w:val="0"/>
      <w:marRight w:val="0"/>
      <w:marTop w:val="0"/>
      <w:marBottom w:val="0"/>
      <w:divBdr>
        <w:top w:val="none" w:sz="0" w:space="0" w:color="auto"/>
        <w:left w:val="none" w:sz="0" w:space="0" w:color="auto"/>
        <w:bottom w:val="none" w:sz="0" w:space="0" w:color="auto"/>
        <w:right w:val="none" w:sz="0" w:space="0" w:color="auto"/>
      </w:divBdr>
      <w:divsChild>
        <w:div w:id="1672103486">
          <w:marLeft w:val="274"/>
          <w:marRight w:val="0"/>
          <w:marTop w:val="0"/>
          <w:marBottom w:val="0"/>
          <w:divBdr>
            <w:top w:val="none" w:sz="0" w:space="0" w:color="auto"/>
            <w:left w:val="none" w:sz="0" w:space="0" w:color="auto"/>
            <w:bottom w:val="none" w:sz="0" w:space="0" w:color="auto"/>
            <w:right w:val="none" w:sz="0" w:space="0" w:color="auto"/>
          </w:divBdr>
        </w:div>
        <w:div w:id="1923564875">
          <w:marLeft w:val="274"/>
          <w:marRight w:val="0"/>
          <w:marTop w:val="0"/>
          <w:marBottom w:val="0"/>
          <w:divBdr>
            <w:top w:val="none" w:sz="0" w:space="0" w:color="auto"/>
            <w:left w:val="none" w:sz="0" w:space="0" w:color="auto"/>
            <w:bottom w:val="none" w:sz="0" w:space="0" w:color="auto"/>
            <w:right w:val="none" w:sz="0" w:space="0" w:color="auto"/>
          </w:divBdr>
        </w:div>
        <w:div w:id="1210145073">
          <w:marLeft w:val="274"/>
          <w:marRight w:val="0"/>
          <w:marTop w:val="0"/>
          <w:marBottom w:val="0"/>
          <w:divBdr>
            <w:top w:val="none" w:sz="0" w:space="0" w:color="auto"/>
            <w:left w:val="none" w:sz="0" w:space="0" w:color="auto"/>
            <w:bottom w:val="none" w:sz="0" w:space="0" w:color="auto"/>
            <w:right w:val="none" w:sz="0" w:space="0" w:color="auto"/>
          </w:divBdr>
        </w:div>
      </w:divsChild>
    </w:div>
    <w:div w:id="1295061519">
      <w:bodyDiv w:val="1"/>
      <w:marLeft w:val="0"/>
      <w:marRight w:val="0"/>
      <w:marTop w:val="0"/>
      <w:marBottom w:val="0"/>
      <w:divBdr>
        <w:top w:val="none" w:sz="0" w:space="0" w:color="auto"/>
        <w:left w:val="none" w:sz="0" w:space="0" w:color="auto"/>
        <w:bottom w:val="none" w:sz="0" w:space="0" w:color="auto"/>
        <w:right w:val="none" w:sz="0" w:space="0" w:color="auto"/>
      </w:divBdr>
    </w:div>
    <w:div w:id="1298102438">
      <w:bodyDiv w:val="1"/>
      <w:marLeft w:val="0"/>
      <w:marRight w:val="0"/>
      <w:marTop w:val="0"/>
      <w:marBottom w:val="0"/>
      <w:divBdr>
        <w:top w:val="none" w:sz="0" w:space="0" w:color="auto"/>
        <w:left w:val="none" w:sz="0" w:space="0" w:color="auto"/>
        <w:bottom w:val="none" w:sz="0" w:space="0" w:color="auto"/>
        <w:right w:val="none" w:sz="0" w:space="0" w:color="auto"/>
      </w:divBdr>
      <w:divsChild>
        <w:div w:id="477646367">
          <w:marLeft w:val="547"/>
          <w:marRight w:val="0"/>
          <w:marTop w:val="0"/>
          <w:marBottom w:val="0"/>
          <w:divBdr>
            <w:top w:val="none" w:sz="0" w:space="0" w:color="auto"/>
            <w:left w:val="none" w:sz="0" w:space="0" w:color="auto"/>
            <w:bottom w:val="none" w:sz="0" w:space="0" w:color="auto"/>
            <w:right w:val="none" w:sz="0" w:space="0" w:color="auto"/>
          </w:divBdr>
        </w:div>
        <w:div w:id="569390525">
          <w:marLeft w:val="547"/>
          <w:marRight w:val="0"/>
          <w:marTop w:val="0"/>
          <w:marBottom w:val="0"/>
          <w:divBdr>
            <w:top w:val="none" w:sz="0" w:space="0" w:color="auto"/>
            <w:left w:val="none" w:sz="0" w:space="0" w:color="auto"/>
            <w:bottom w:val="none" w:sz="0" w:space="0" w:color="auto"/>
            <w:right w:val="none" w:sz="0" w:space="0" w:color="auto"/>
          </w:divBdr>
        </w:div>
        <w:div w:id="367417145">
          <w:marLeft w:val="547"/>
          <w:marRight w:val="0"/>
          <w:marTop w:val="0"/>
          <w:marBottom w:val="0"/>
          <w:divBdr>
            <w:top w:val="none" w:sz="0" w:space="0" w:color="auto"/>
            <w:left w:val="none" w:sz="0" w:space="0" w:color="auto"/>
            <w:bottom w:val="none" w:sz="0" w:space="0" w:color="auto"/>
            <w:right w:val="none" w:sz="0" w:space="0" w:color="auto"/>
          </w:divBdr>
        </w:div>
      </w:divsChild>
    </w:div>
    <w:div w:id="1299725287">
      <w:bodyDiv w:val="1"/>
      <w:marLeft w:val="0"/>
      <w:marRight w:val="0"/>
      <w:marTop w:val="0"/>
      <w:marBottom w:val="0"/>
      <w:divBdr>
        <w:top w:val="none" w:sz="0" w:space="0" w:color="auto"/>
        <w:left w:val="none" w:sz="0" w:space="0" w:color="auto"/>
        <w:bottom w:val="none" w:sz="0" w:space="0" w:color="auto"/>
        <w:right w:val="none" w:sz="0" w:space="0" w:color="auto"/>
      </w:divBdr>
    </w:div>
    <w:div w:id="1307203805">
      <w:bodyDiv w:val="1"/>
      <w:marLeft w:val="0"/>
      <w:marRight w:val="0"/>
      <w:marTop w:val="0"/>
      <w:marBottom w:val="0"/>
      <w:divBdr>
        <w:top w:val="none" w:sz="0" w:space="0" w:color="auto"/>
        <w:left w:val="none" w:sz="0" w:space="0" w:color="auto"/>
        <w:bottom w:val="none" w:sz="0" w:space="0" w:color="auto"/>
        <w:right w:val="none" w:sz="0" w:space="0" w:color="auto"/>
      </w:divBdr>
    </w:div>
    <w:div w:id="1310817432">
      <w:bodyDiv w:val="1"/>
      <w:marLeft w:val="0"/>
      <w:marRight w:val="0"/>
      <w:marTop w:val="0"/>
      <w:marBottom w:val="0"/>
      <w:divBdr>
        <w:top w:val="none" w:sz="0" w:space="0" w:color="auto"/>
        <w:left w:val="none" w:sz="0" w:space="0" w:color="auto"/>
        <w:bottom w:val="none" w:sz="0" w:space="0" w:color="auto"/>
        <w:right w:val="none" w:sz="0" w:space="0" w:color="auto"/>
      </w:divBdr>
    </w:div>
    <w:div w:id="1344627454">
      <w:bodyDiv w:val="1"/>
      <w:marLeft w:val="0"/>
      <w:marRight w:val="0"/>
      <w:marTop w:val="0"/>
      <w:marBottom w:val="0"/>
      <w:divBdr>
        <w:top w:val="none" w:sz="0" w:space="0" w:color="auto"/>
        <w:left w:val="none" w:sz="0" w:space="0" w:color="auto"/>
        <w:bottom w:val="none" w:sz="0" w:space="0" w:color="auto"/>
        <w:right w:val="none" w:sz="0" w:space="0" w:color="auto"/>
      </w:divBdr>
    </w:div>
    <w:div w:id="1352611219">
      <w:bodyDiv w:val="1"/>
      <w:marLeft w:val="0"/>
      <w:marRight w:val="0"/>
      <w:marTop w:val="0"/>
      <w:marBottom w:val="0"/>
      <w:divBdr>
        <w:top w:val="none" w:sz="0" w:space="0" w:color="auto"/>
        <w:left w:val="none" w:sz="0" w:space="0" w:color="auto"/>
        <w:bottom w:val="none" w:sz="0" w:space="0" w:color="auto"/>
        <w:right w:val="none" w:sz="0" w:space="0" w:color="auto"/>
      </w:divBdr>
    </w:div>
    <w:div w:id="1359309831">
      <w:bodyDiv w:val="1"/>
      <w:marLeft w:val="0"/>
      <w:marRight w:val="0"/>
      <w:marTop w:val="0"/>
      <w:marBottom w:val="0"/>
      <w:divBdr>
        <w:top w:val="none" w:sz="0" w:space="0" w:color="auto"/>
        <w:left w:val="none" w:sz="0" w:space="0" w:color="auto"/>
        <w:bottom w:val="none" w:sz="0" w:space="0" w:color="auto"/>
        <w:right w:val="none" w:sz="0" w:space="0" w:color="auto"/>
      </w:divBdr>
      <w:divsChild>
        <w:div w:id="1621374367">
          <w:marLeft w:val="547"/>
          <w:marRight w:val="0"/>
          <w:marTop w:val="0"/>
          <w:marBottom w:val="0"/>
          <w:divBdr>
            <w:top w:val="none" w:sz="0" w:space="0" w:color="auto"/>
            <w:left w:val="none" w:sz="0" w:space="0" w:color="auto"/>
            <w:bottom w:val="none" w:sz="0" w:space="0" w:color="auto"/>
            <w:right w:val="none" w:sz="0" w:space="0" w:color="auto"/>
          </w:divBdr>
        </w:div>
        <w:div w:id="1576160172">
          <w:marLeft w:val="547"/>
          <w:marRight w:val="0"/>
          <w:marTop w:val="0"/>
          <w:marBottom w:val="0"/>
          <w:divBdr>
            <w:top w:val="none" w:sz="0" w:space="0" w:color="auto"/>
            <w:left w:val="none" w:sz="0" w:space="0" w:color="auto"/>
            <w:bottom w:val="none" w:sz="0" w:space="0" w:color="auto"/>
            <w:right w:val="none" w:sz="0" w:space="0" w:color="auto"/>
          </w:divBdr>
        </w:div>
        <w:div w:id="215236908">
          <w:marLeft w:val="547"/>
          <w:marRight w:val="0"/>
          <w:marTop w:val="0"/>
          <w:marBottom w:val="0"/>
          <w:divBdr>
            <w:top w:val="none" w:sz="0" w:space="0" w:color="auto"/>
            <w:left w:val="none" w:sz="0" w:space="0" w:color="auto"/>
            <w:bottom w:val="none" w:sz="0" w:space="0" w:color="auto"/>
            <w:right w:val="none" w:sz="0" w:space="0" w:color="auto"/>
          </w:divBdr>
        </w:div>
      </w:divsChild>
    </w:div>
    <w:div w:id="1359352888">
      <w:bodyDiv w:val="1"/>
      <w:marLeft w:val="0"/>
      <w:marRight w:val="0"/>
      <w:marTop w:val="0"/>
      <w:marBottom w:val="0"/>
      <w:divBdr>
        <w:top w:val="none" w:sz="0" w:space="0" w:color="auto"/>
        <w:left w:val="none" w:sz="0" w:space="0" w:color="auto"/>
        <w:bottom w:val="none" w:sz="0" w:space="0" w:color="auto"/>
        <w:right w:val="none" w:sz="0" w:space="0" w:color="auto"/>
      </w:divBdr>
    </w:div>
    <w:div w:id="1361472996">
      <w:bodyDiv w:val="1"/>
      <w:marLeft w:val="0"/>
      <w:marRight w:val="0"/>
      <w:marTop w:val="0"/>
      <w:marBottom w:val="0"/>
      <w:divBdr>
        <w:top w:val="none" w:sz="0" w:space="0" w:color="auto"/>
        <w:left w:val="none" w:sz="0" w:space="0" w:color="auto"/>
        <w:bottom w:val="none" w:sz="0" w:space="0" w:color="auto"/>
        <w:right w:val="none" w:sz="0" w:space="0" w:color="auto"/>
      </w:divBdr>
    </w:div>
    <w:div w:id="1361904860">
      <w:bodyDiv w:val="1"/>
      <w:marLeft w:val="0"/>
      <w:marRight w:val="0"/>
      <w:marTop w:val="0"/>
      <w:marBottom w:val="0"/>
      <w:divBdr>
        <w:top w:val="none" w:sz="0" w:space="0" w:color="auto"/>
        <w:left w:val="none" w:sz="0" w:space="0" w:color="auto"/>
        <w:bottom w:val="none" w:sz="0" w:space="0" w:color="auto"/>
        <w:right w:val="none" w:sz="0" w:space="0" w:color="auto"/>
      </w:divBdr>
    </w:div>
    <w:div w:id="1366714443">
      <w:bodyDiv w:val="1"/>
      <w:marLeft w:val="0"/>
      <w:marRight w:val="0"/>
      <w:marTop w:val="0"/>
      <w:marBottom w:val="0"/>
      <w:divBdr>
        <w:top w:val="none" w:sz="0" w:space="0" w:color="auto"/>
        <w:left w:val="none" w:sz="0" w:space="0" w:color="auto"/>
        <w:bottom w:val="none" w:sz="0" w:space="0" w:color="auto"/>
        <w:right w:val="none" w:sz="0" w:space="0" w:color="auto"/>
      </w:divBdr>
    </w:div>
    <w:div w:id="1376079631">
      <w:bodyDiv w:val="1"/>
      <w:marLeft w:val="0"/>
      <w:marRight w:val="0"/>
      <w:marTop w:val="0"/>
      <w:marBottom w:val="0"/>
      <w:divBdr>
        <w:top w:val="none" w:sz="0" w:space="0" w:color="auto"/>
        <w:left w:val="none" w:sz="0" w:space="0" w:color="auto"/>
        <w:bottom w:val="none" w:sz="0" w:space="0" w:color="auto"/>
        <w:right w:val="none" w:sz="0" w:space="0" w:color="auto"/>
      </w:divBdr>
    </w:div>
    <w:div w:id="1378165666">
      <w:bodyDiv w:val="1"/>
      <w:marLeft w:val="0"/>
      <w:marRight w:val="0"/>
      <w:marTop w:val="0"/>
      <w:marBottom w:val="0"/>
      <w:divBdr>
        <w:top w:val="none" w:sz="0" w:space="0" w:color="auto"/>
        <w:left w:val="none" w:sz="0" w:space="0" w:color="auto"/>
        <w:bottom w:val="none" w:sz="0" w:space="0" w:color="auto"/>
        <w:right w:val="none" w:sz="0" w:space="0" w:color="auto"/>
      </w:divBdr>
    </w:div>
    <w:div w:id="1385252190">
      <w:bodyDiv w:val="1"/>
      <w:marLeft w:val="0"/>
      <w:marRight w:val="0"/>
      <w:marTop w:val="0"/>
      <w:marBottom w:val="0"/>
      <w:divBdr>
        <w:top w:val="none" w:sz="0" w:space="0" w:color="auto"/>
        <w:left w:val="none" w:sz="0" w:space="0" w:color="auto"/>
        <w:bottom w:val="none" w:sz="0" w:space="0" w:color="auto"/>
        <w:right w:val="none" w:sz="0" w:space="0" w:color="auto"/>
      </w:divBdr>
    </w:div>
    <w:div w:id="1397818861">
      <w:bodyDiv w:val="1"/>
      <w:marLeft w:val="0"/>
      <w:marRight w:val="0"/>
      <w:marTop w:val="0"/>
      <w:marBottom w:val="0"/>
      <w:divBdr>
        <w:top w:val="none" w:sz="0" w:space="0" w:color="auto"/>
        <w:left w:val="none" w:sz="0" w:space="0" w:color="auto"/>
        <w:bottom w:val="none" w:sz="0" w:space="0" w:color="auto"/>
        <w:right w:val="none" w:sz="0" w:space="0" w:color="auto"/>
      </w:divBdr>
    </w:div>
    <w:div w:id="1400980756">
      <w:bodyDiv w:val="1"/>
      <w:marLeft w:val="0"/>
      <w:marRight w:val="0"/>
      <w:marTop w:val="0"/>
      <w:marBottom w:val="0"/>
      <w:divBdr>
        <w:top w:val="none" w:sz="0" w:space="0" w:color="auto"/>
        <w:left w:val="none" w:sz="0" w:space="0" w:color="auto"/>
        <w:bottom w:val="none" w:sz="0" w:space="0" w:color="auto"/>
        <w:right w:val="none" w:sz="0" w:space="0" w:color="auto"/>
      </w:divBdr>
    </w:div>
    <w:div w:id="1409617758">
      <w:bodyDiv w:val="1"/>
      <w:marLeft w:val="0"/>
      <w:marRight w:val="0"/>
      <w:marTop w:val="0"/>
      <w:marBottom w:val="0"/>
      <w:divBdr>
        <w:top w:val="none" w:sz="0" w:space="0" w:color="auto"/>
        <w:left w:val="none" w:sz="0" w:space="0" w:color="auto"/>
        <w:bottom w:val="none" w:sz="0" w:space="0" w:color="auto"/>
        <w:right w:val="none" w:sz="0" w:space="0" w:color="auto"/>
      </w:divBdr>
    </w:div>
    <w:div w:id="1409687156">
      <w:bodyDiv w:val="1"/>
      <w:marLeft w:val="0"/>
      <w:marRight w:val="0"/>
      <w:marTop w:val="0"/>
      <w:marBottom w:val="0"/>
      <w:divBdr>
        <w:top w:val="none" w:sz="0" w:space="0" w:color="auto"/>
        <w:left w:val="none" w:sz="0" w:space="0" w:color="auto"/>
        <w:bottom w:val="none" w:sz="0" w:space="0" w:color="auto"/>
        <w:right w:val="none" w:sz="0" w:space="0" w:color="auto"/>
      </w:divBdr>
    </w:div>
    <w:div w:id="1409692465">
      <w:bodyDiv w:val="1"/>
      <w:marLeft w:val="0"/>
      <w:marRight w:val="0"/>
      <w:marTop w:val="0"/>
      <w:marBottom w:val="0"/>
      <w:divBdr>
        <w:top w:val="none" w:sz="0" w:space="0" w:color="auto"/>
        <w:left w:val="none" w:sz="0" w:space="0" w:color="auto"/>
        <w:bottom w:val="none" w:sz="0" w:space="0" w:color="auto"/>
        <w:right w:val="none" w:sz="0" w:space="0" w:color="auto"/>
      </w:divBdr>
    </w:div>
    <w:div w:id="1416168940">
      <w:bodyDiv w:val="1"/>
      <w:marLeft w:val="0"/>
      <w:marRight w:val="0"/>
      <w:marTop w:val="0"/>
      <w:marBottom w:val="0"/>
      <w:divBdr>
        <w:top w:val="none" w:sz="0" w:space="0" w:color="auto"/>
        <w:left w:val="none" w:sz="0" w:space="0" w:color="auto"/>
        <w:bottom w:val="none" w:sz="0" w:space="0" w:color="auto"/>
        <w:right w:val="none" w:sz="0" w:space="0" w:color="auto"/>
      </w:divBdr>
    </w:div>
    <w:div w:id="1442800433">
      <w:bodyDiv w:val="1"/>
      <w:marLeft w:val="0"/>
      <w:marRight w:val="0"/>
      <w:marTop w:val="0"/>
      <w:marBottom w:val="0"/>
      <w:divBdr>
        <w:top w:val="none" w:sz="0" w:space="0" w:color="auto"/>
        <w:left w:val="none" w:sz="0" w:space="0" w:color="auto"/>
        <w:bottom w:val="none" w:sz="0" w:space="0" w:color="auto"/>
        <w:right w:val="none" w:sz="0" w:space="0" w:color="auto"/>
      </w:divBdr>
    </w:div>
    <w:div w:id="1443646791">
      <w:bodyDiv w:val="1"/>
      <w:marLeft w:val="0"/>
      <w:marRight w:val="0"/>
      <w:marTop w:val="0"/>
      <w:marBottom w:val="0"/>
      <w:divBdr>
        <w:top w:val="none" w:sz="0" w:space="0" w:color="auto"/>
        <w:left w:val="none" w:sz="0" w:space="0" w:color="auto"/>
        <w:bottom w:val="none" w:sz="0" w:space="0" w:color="auto"/>
        <w:right w:val="none" w:sz="0" w:space="0" w:color="auto"/>
      </w:divBdr>
    </w:div>
    <w:div w:id="1454396987">
      <w:bodyDiv w:val="1"/>
      <w:marLeft w:val="0"/>
      <w:marRight w:val="0"/>
      <w:marTop w:val="0"/>
      <w:marBottom w:val="0"/>
      <w:divBdr>
        <w:top w:val="none" w:sz="0" w:space="0" w:color="auto"/>
        <w:left w:val="none" w:sz="0" w:space="0" w:color="auto"/>
        <w:bottom w:val="none" w:sz="0" w:space="0" w:color="auto"/>
        <w:right w:val="none" w:sz="0" w:space="0" w:color="auto"/>
      </w:divBdr>
    </w:div>
    <w:div w:id="1455830080">
      <w:bodyDiv w:val="1"/>
      <w:marLeft w:val="0"/>
      <w:marRight w:val="0"/>
      <w:marTop w:val="0"/>
      <w:marBottom w:val="0"/>
      <w:divBdr>
        <w:top w:val="none" w:sz="0" w:space="0" w:color="auto"/>
        <w:left w:val="none" w:sz="0" w:space="0" w:color="auto"/>
        <w:bottom w:val="none" w:sz="0" w:space="0" w:color="auto"/>
        <w:right w:val="none" w:sz="0" w:space="0" w:color="auto"/>
      </w:divBdr>
    </w:div>
    <w:div w:id="1458332891">
      <w:bodyDiv w:val="1"/>
      <w:marLeft w:val="0"/>
      <w:marRight w:val="0"/>
      <w:marTop w:val="0"/>
      <w:marBottom w:val="0"/>
      <w:divBdr>
        <w:top w:val="none" w:sz="0" w:space="0" w:color="auto"/>
        <w:left w:val="none" w:sz="0" w:space="0" w:color="auto"/>
        <w:bottom w:val="none" w:sz="0" w:space="0" w:color="auto"/>
        <w:right w:val="none" w:sz="0" w:space="0" w:color="auto"/>
      </w:divBdr>
    </w:div>
    <w:div w:id="1458571808">
      <w:bodyDiv w:val="1"/>
      <w:marLeft w:val="0"/>
      <w:marRight w:val="0"/>
      <w:marTop w:val="0"/>
      <w:marBottom w:val="0"/>
      <w:divBdr>
        <w:top w:val="none" w:sz="0" w:space="0" w:color="auto"/>
        <w:left w:val="none" w:sz="0" w:space="0" w:color="auto"/>
        <w:bottom w:val="none" w:sz="0" w:space="0" w:color="auto"/>
        <w:right w:val="none" w:sz="0" w:space="0" w:color="auto"/>
      </w:divBdr>
    </w:div>
    <w:div w:id="1462962537">
      <w:bodyDiv w:val="1"/>
      <w:marLeft w:val="0"/>
      <w:marRight w:val="0"/>
      <w:marTop w:val="0"/>
      <w:marBottom w:val="0"/>
      <w:divBdr>
        <w:top w:val="none" w:sz="0" w:space="0" w:color="auto"/>
        <w:left w:val="none" w:sz="0" w:space="0" w:color="auto"/>
        <w:bottom w:val="none" w:sz="0" w:space="0" w:color="auto"/>
        <w:right w:val="none" w:sz="0" w:space="0" w:color="auto"/>
      </w:divBdr>
    </w:div>
    <w:div w:id="1462963849">
      <w:bodyDiv w:val="1"/>
      <w:marLeft w:val="0"/>
      <w:marRight w:val="0"/>
      <w:marTop w:val="0"/>
      <w:marBottom w:val="0"/>
      <w:divBdr>
        <w:top w:val="none" w:sz="0" w:space="0" w:color="auto"/>
        <w:left w:val="none" w:sz="0" w:space="0" w:color="auto"/>
        <w:bottom w:val="none" w:sz="0" w:space="0" w:color="auto"/>
        <w:right w:val="none" w:sz="0" w:space="0" w:color="auto"/>
      </w:divBdr>
    </w:div>
    <w:div w:id="1463303103">
      <w:bodyDiv w:val="1"/>
      <w:marLeft w:val="0"/>
      <w:marRight w:val="0"/>
      <w:marTop w:val="0"/>
      <w:marBottom w:val="0"/>
      <w:divBdr>
        <w:top w:val="none" w:sz="0" w:space="0" w:color="auto"/>
        <w:left w:val="none" w:sz="0" w:space="0" w:color="auto"/>
        <w:bottom w:val="none" w:sz="0" w:space="0" w:color="auto"/>
        <w:right w:val="none" w:sz="0" w:space="0" w:color="auto"/>
      </w:divBdr>
    </w:div>
    <w:div w:id="1463353406">
      <w:bodyDiv w:val="1"/>
      <w:marLeft w:val="0"/>
      <w:marRight w:val="0"/>
      <w:marTop w:val="0"/>
      <w:marBottom w:val="0"/>
      <w:divBdr>
        <w:top w:val="none" w:sz="0" w:space="0" w:color="auto"/>
        <w:left w:val="none" w:sz="0" w:space="0" w:color="auto"/>
        <w:bottom w:val="none" w:sz="0" w:space="0" w:color="auto"/>
        <w:right w:val="none" w:sz="0" w:space="0" w:color="auto"/>
      </w:divBdr>
    </w:div>
    <w:div w:id="1468821421">
      <w:bodyDiv w:val="1"/>
      <w:marLeft w:val="0"/>
      <w:marRight w:val="0"/>
      <w:marTop w:val="0"/>
      <w:marBottom w:val="0"/>
      <w:divBdr>
        <w:top w:val="none" w:sz="0" w:space="0" w:color="auto"/>
        <w:left w:val="none" w:sz="0" w:space="0" w:color="auto"/>
        <w:bottom w:val="none" w:sz="0" w:space="0" w:color="auto"/>
        <w:right w:val="none" w:sz="0" w:space="0" w:color="auto"/>
      </w:divBdr>
    </w:div>
    <w:div w:id="1475759686">
      <w:bodyDiv w:val="1"/>
      <w:marLeft w:val="0"/>
      <w:marRight w:val="0"/>
      <w:marTop w:val="0"/>
      <w:marBottom w:val="0"/>
      <w:divBdr>
        <w:top w:val="none" w:sz="0" w:space="0" w:color="auto"/>
        <w:left w:val="none" w:sz="0" w:space="0" w:color="auto"/>
        <w:bottom w:val="none" w:sz="0" w:space="0" w:color="auto"/>
        <w:right w:val="none" w:sz="0" w:space="0" w:color="auto"/>
      </w:divBdr>
    </w:div>
    <w:div w:id="1478379378">
      <w:bodyDiv w:val="1"/>
      <w:marLeft w:val="0"/>
      <w:marRight w:val="0"/>
      <w:marTop w:val="0"/>
      <w:marBottom w:val="0"/>
      <w:divBdr>
        <w:top w:val="none" w:sz="0" w:space="0" w:color="auto"/>
        <w:left w:val="none" w:sz="0" w:space="0" w:color="auto"/>
        <w:bottom w:val="none" w:sz="0" w:space="0" w:color="auto"/>
        <w:right w:val="none" w:sz="0" w:space="0" w:color="auto"/>
      </w:divBdr>
    </w:div>
    <w:div w:id="1480607299">
      <w:bodyDiv w:val="1"/>
      <w:marLeft w:val="0"/>
      <w:marRight w:val="0"/>
      <w:marTop w:val="0"/>
      <w:marBottom w:val="0"/>
      <w:divBdr>
        <w:top w:val="none" w:sz="0" w:space="0" w:color="auto"/>
        <w:left w:val="none" w:sz="0" w:space="0" w:color="auto"/>
        <w:bottom w:val="none" w:sz="0" w:space="0" w:color="auto"/>
        <w:right w:val="none" w:sz="0" w:space="0" w:color="auto"/>
      </w:divBdr>
    </w:div>
    <w:div w:id="1483424360">
      <w:bodyDiv w:val="1"/>
      <w:marLeft w:val="0"/>
      <w:marRight w:val="0"/>
      <w:marTop w:val="0"/>
      <w:marBottom w:val="0"/>
      <w:divBdr>
        <w:top w:val="none" w:sz="0" w:space="0" w:color="auto"/>
        <w:left w:val="none" w:sz="0" w:space="0" w:color="auto"/>
        <w:bottom w:val="none" w:sz="0" w:space="0" w:color="auto"/>
        <w:right w:val="none" w:sz="0" w:space="0" w:color="auto"/>
      </w:divBdr>
    </w:div>
    <w:div w:id="1494643315">
      <w:bodyDiv w:val="1"/>
      <w:marLeft w:val="0"/>
      <w:marRight w:val="0"/>
      <w:marTop w:val="0"/>
      <w:marBottom w:val="0"/>
      <w:divBdr>
        <w:top w:val="none" w:sz="0" w:space="0" w:color="auto"/>
        <w:left w:val="none" w:sz="0" w:space="0" w:color="auto"/>
        <w:bottom w:val="none" w:sz="0" w:space="0" w:color="auto"/>
        <w:right w:val="none" w:sz="0" w:space="0" w:color="auto"/>
      </w:divBdr>
    </w:div>
    <w:div w:id="1498879193">
      <w:bodyDiv w:val="1"/>
      <w:marLeft w:val="0"/>
      <w:marRight w:val="0"/>
      <w:marTop w:val="0"/>
      <w:marBottom w:val="0"/>
      <w:divBdr>
        <w:top w:val="none" w:sz="0" w:space="0" w:color="auto"/>
        <w:left w:val="none" w:sz="0" w:space="0" w:color="auto"/>
        <w:bottom w:val="none" w:sz="0" w:space="0" w:color="auto"/>
        <w:right w:val="none" w:sz="0" w:space="0" w:color="auto"/>
      </w:divBdr>
    </w:div>
    <w:div w:id="1512184670">
      <w:bodyDiv w:val="1"/>
      <w:marLeft w:val="0"/>
      <w:marRight w:val="0"/>
      <w:marTop w:val="0"/>
      <w:marBottom w:val="0"/>
      <w:divBdr>
        <w:top w:val="none" w:sz="0" w:space="0" w:color="auto"/>
        <w:left w:val="none" w:sz="0" w:space="0" w:color="auto"/>
        <w:bottom w:val="none" w:sz="0" w:space="0" w:color="auto"/>
        <w:right w:val="none" w:sz="0" w:space="0" w:color="auto"/>
      </w:divBdr>
    </w:div>
    <w:div w:id="1512186556">
      <w:bodyDiv w:val="1"/>
      <w:marLeft w:val="0"/>
      <w:marRight w:val="0"/>
      <w:marTop w:val="0"/>
      <w:marBottom w:val="0"/>
      <w:divBdr>
        <w:top w:val="none" w:sz="0" w:space="0" w:color="auto"/>
        <w:left w:val="none" w:sz="0" w:space="0" w:color="auto"/>
        <w:bottom w:val="none" w:sz="0" w:space="0" w:color="auto"/>
        <w:right w:val="none" w:sz="0" w:space="0" w:color="auto"/>
      </w:divBdr>
    </w:div>
    <w:div w:id="1514343491">
      <w:bodyDiv w:val="1"/>
      <w:marLeft w:val="0"/>
      <w:marRight w:val="0"/>
      <w:marTop w:val="0"/>
      <w:marBottom w:val="0"/>
      <w:divBdr>
        <w:top w:val="none" w:sz="0" w:space="0" w:color="auto"/>
        <w:left w:val="none" w:sz="0" w:space="0" w:color="auto"/>
        <w:bottom w:val="none" w:sz="0" w:space="0" w:color="auto"/>
        <w:right w:val="none" w:sz="0" w:space="0" w:color="auto"/>
      </w:divBdr>
    </w:div>
    <w:div w:id="1516770869">
      <w:bodyDiv w:val="1"/>
      <w:marLeft w:val="0"/>
      <w:marRight w:val="0"/>
      <w:marTop w:val="0"/>
      <w:marBottom w:val="0"/>
      <w:divBdr>
        <w:top w:val="none" w:sz="0" w:space="0" w:color="auto"/>
        <w:left w:val="none" w:sz="0" w:space="0" w:color="auto"/>
        <w:bottom w:val="none" w:sz="0" w:space="0" w:color="auto"/>
        <w:right w:val="none" w:sz="0" w:space="0" w:color="auto"/>
      </w:divBdr>
    </w:div>
    <w:div w:id="1519200895">
      <w:bodyDiv w:val="1"/>
      <w:marLeft w:val="0"/>
      <w:marRight w:val="0"/>
      <w:marTop w:val="0"/>
      <w:marBottom w:val="0"/>
      <w:divBdr>
        <w:top w:val="none" w:sz="0" w:space="0" w:color="auto"/>
        <w:left w:val="none" w:sz="0" w:space="0" w:color="auto"/>
        <w:bottom w:val="none" w:sz="0" w:space="0" w:color="auto"/>
        <w:right w:val="none" w:sz="0" w:space="0" w:color="auto"/>
      </w:divBdr>
    </w:div>
    <w:div w:id="1534001734">
      <w:bodyDiv w:val="1"/>
      <w:marLeft w:val="0"/>
      <w:marRight w:val="0"/>
      <w:marTop w:val="0"/>
      <w:marBottom w:val="0"/>
      <w:divBdr>
        <w:top w:val="none" w:sz="0" w:space="0" w:color="auto"/>
        <w:left w:val="none" w:sz="0" w:space="0" w:color="auto"/>
        <w:bottom w:val="none" w:sz="0" w:space="0" w:color="auto"/>
        <w:right w:val="none" w:sz="0" w:space="0" w:color="auto"/>
      </w:divBdr>
    </w:div>
    <w:div w:id="1538197186">
      <w:bodyDiv w:val="1"/>
      <w:marLeft w:val="0"/>
      <w:marRight w:val="0"/>
      <w:marTop w:val="0"/>
      <w:marBottom w:val="0"/>
      <w:divBdr>
        <w:top w:val="none" w:sz="0" w:space="0" w:color="auto"/>
        <w:left w:val="none" w:sz="0" w:space="0" w:color="auto"/>
        <w:bottom w:val="none" w:sz="0" w:space="0" w:color="auto"/>
        <w:right w:val="none" w:sz="0" w:space="0" w:color="auto"/>
      </w:divBdr>
      <w:divsChild>
        <w:div w:id="21177076">
          <w:marLeft w:val="274"/>
          <w:marRight w:val="0"/>
          <w:marTop w:val="0"/>
          <w:marBottom w:val="0"/>
          <w:divBdr>
            <w:top w:val="none" w:sz="0" w:space="0" w:color="auto"/>
            <w:left w:val="none" w:sz="0" w:space="0" w:color="auto"/>
            <w:bottom w:val="none" w:sz="0" w:space="0" w:color="auto"/>
            <w:right w:val="none" w:sz="0" w:space="0" w:color="auto"/>
          </w:divBdr>
        </w:div>
        <w:div w:id="1203832261">
          <w:marLeft w:val="274"/>
          <w:marRight w:val="0"/>
          <w:marTop w:val="0"/>
          <w:marBottom w:val="0"/>
          <w:divBdr>
            <w:top w:val="none" w:sz="0" w:space="0" w:color="auto"/>
            <w:left w:val="none" w:sz="0" w:space="0" w:color="auto"/>
            <w:bottom w:val="none" w:sz="0" w:space="0" w:color="auto"/>
            <w:right w:val="none" w:sz="0" w:space="0" w:color="auto"/>
          </w:divBdr>
        </w:div>
        <w:div w:id="2143692385">
          <w:marLeft w:val="274"/>
          <w:marRight w:val="0"/>
          <w:marTop w:val="0"/>
          <w:marBottom w:val="0"/>
          <w:divBdr>
            <w:top w:val="none" w:sz="0" w:space="0" w:color="auto"/>
            <w:left w:val="none" w:sz="0" w:space="0" w:color="auto"/>
            <w:bottom w:val="none" w:sz="0" w:space="0" w:color="auto"/>
            <w:right w:val="none" w:sz="0" w:space="0" w:color="auto"/>
          </w:divBdr>
        </w:div>
      </w:divsChild>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545361891">
      <w:bodyDiv w:val="1"/>
      <w:marLeft w:val="0"/>
      <w:marRight w:val="0"/>
      <w:marTop w:val="0"/>
      <w:marBottom w:val="0"/>
      <w:divBdr>
        <w:top w:val="none" w:sz="0" w:space="0" w:color="auto"/>
        <w:left w:val="none" w:sz="0" w:space="0" w:color="auto"/>
        <w:bottom w:val="none" w:sz="0" w:space="0" w:color="auto"/>
        <w:right w:val="none" w:sz="0" w:space="0" w:color="auto"/>
      </w:divBdr>
    </w:div>
    <w:div w:id="1567688941">
      <w:bodyDiv w:val="1"/>
      <w:marLeft w:val="0"/>
      <w:marRight w:val="0"/>
      <w:marTop w:val="0"/>
      <w:marBottom w:val="0"/>
      <w:divBdr>
        <w:top w:val="none" w:sz="0" w:space="0" w:color="auto"/>
        <w:left w:val="none" w:sz="0" w:space="0" w:color="auto"/>
        <w:bottom w:val="none" w:sz="0" w:space="0" w:color="auto"/>
        <w:right w:val="none" w:sz="0" w:space="0" w:color="auto"/>
      </w:divBdr>
    </w:div>
    <w:div w:id="1571964786">
      <w:bodyDiv w:val="1"/>
      <w:marLeft w:val="0"/>
      <w:marRight w:val="0"/>
      <w:marTop w:val="0"/>
      <w:marBottom w:val="0"/>
      <w:divBdr>
        <w:top w:val="none" w:sz="0" w:space="0" w:color="auto"/>
        <w:left w:val="none" w:sz="0" w:space="0" w:color="auto"/>
        <w:bottom w:val="none" w:sz="0" w:space="0" w:color="auto"/>
        <w:right w:val="none" w:sz="0" w:space="0" w:color="auto"/>
      </w:divBdr>
    </w:div>
    <w:div w:id="1582760256">
      <w:bodyDiv w:val="1"/>
      <w:marLeft w:val="0"/>
      <w:marRight w:val="0"/>
      <w:marTop w:val="0"/>
      <w:marBottom w:val="0"/>
      <w:divBdr>
        <w:top w:val="none" w:sz="0" w:space="0" w:color="auto"/>
        <w:left w:val="none" w:sz="0" w:space="0" w:color="auto"/>
        <w:bottom w:val="none" w:sz="0" w:space="0" w:color="auto"/>
        <w:right w:val="none" w:sz="0" w:space="0" w:color="auto"/>
      </w:divBdr>
    </w:div>
    <w:div w:id="1589385034">
      <w:bodyDiv w:val="1"/>
      <w:marLeft w:val="0"/>
      <w:marRight w:val="0"/>
      <w:marTop w:val="0"/>
      <w:marBottom w:val="0"/>
      <w:divBdr>
        <w:top w:val="none" w:sz="0" w:space="0" w:color="auto"/>
        <w:left w:val="none" w:sz="0" w:space="0" w:color="auto"/>
        <w:bottom w:val="none" w:sz="0" w:space="0" w:color="auto"/>
        <w:right w:val="none" w:sz="0" w:space="0" w:color="auto"/>
      </w:divBdr>
      <w:divsChild>
        <w:div w:id="2042900785">
          <w:marLeft w:val="274"/>
          <w:marRight w:val="0"/>
          <w:marTop w:val="0"/>
          <w:marBottom w:val="0"/>
          <w:divBdr>
            <w:top w:val="none" w:sz="0" w:space="0" w:color="auto"/>
            <w:left w:val="none" w:sz="0" w:space="0" w:color="auto"/>
            <w:bottom w:val="none" w:sz="0" w:space="0" w:color="auto"/>
            <w:right w:val="none" w:sz="0" w:space="0" w:color="auto"/>
          </w:divBdr>
        </w:div>
        <w:div w:id="608049586">
          <w:marLeft w:val="274"/>
          <w:marRight w:val="0"/>
          <w:marTop w:val="0"/>
          <w:marBottom w:val="0"/>
          <w:divBdr>
            <w:top w:val="none" w:sz="0" w:space="0" w:color="auto"/>
            <w:left w:val="none" w:sz="0" w:space="0" w:color="auto"/>
            <w:bottom w:val="none" w:sz="0" w:space="0" w:color="auto"/>
            <w:right w:val="none" w:sz="0" w:space="0" w:color="auto"/>
          </w:divBdr>
        </w:div>
        <w:div w:id="1273249742">
          <w:marLeft w:val="274"/>
          <w:marRight w:val="0"/>
          <w:marTop w:val="0"/>
          <w:marBottom w:val="0"/>
          <w:divBdr>
            <w:top w:val="none" w:sz="0" w:space="0" w:color="auto"/>
            <w:left w:val="none" w:sz="0" w:space="0" w:color="auto"/>
            <w:bottom w:val="none" w:sz="0" w:space="0" w:color="auto"/>
            <w:right w:val="none" w:sz="0" w:space="0" w:color="auto"/>
          </w:divBdr>
        </w:div>
        <w:div w:id="1925602850">
          <w:marLeft w:val="274"/>
          <w:marRight w:val="0"/>
          <w:marTop w:val="0"/>
          <w:marBottom w:val="0"/>
          <w:divBdr>
            <w:top w:val="none" w:sz="0" w:space="0" w:color="auto"/>
            <w:left w:val="none" w:sz="0" w:space="0" w:color="auto"/>
            <w:bottom w:val="none" w:sz="0" w:space="0" w:color="auto"/>
            <w:right w:val="none" w:sz="0" w:space="0" w:color="auto"/>
          </w:divBdr>
        </w:div>
      </w:divsChild>
    </w:div>
    <w:div w:id="1604996637">
      <w:bodyDiv w:val="1"/>
      <w:marLeft w:val="0"/>
      <w:marRight w:val="0"/>
      <w:marTop w:val="0"/>
      <w:marBottom w:val="0"/>
      <w:divBdr>
        <w:top w:val="none" w:sz="0" w:space="0" w:color="auto"/>
        <w:left w:val="none" w:sz="0" w:space="0" w:color="auto"/>
        <w:bottom w:val="none" w:sz="0" w:space="0" w:color="auto"/>
        <w:right w:val="none" w:sz="0" w:space="0" w:color="auto"/>
      </w:divBdr>
    </w:div>
    <w:div w:id="1610352346">
      <w:bodyDiv w:val="1"/>
      <w:marLeft w:val="0"/>
      <w:marRight w:val="0"/>
      <w:marTop w:val="0"/>
      <w:marBottom w:val="0"/>
      <w:divBdr>
        <w:top w:val="none" w:sz="0" w:space="0" w:color="auto"/>
        <w:left w:val="none" w:sz="0" w:space="0" w:color="auto"/>
        <w:bottom w:val="none" w:sz="0" w:space="0" w:color="auto"/>
        <w:right w:val="none" w:sz="0" w:space="0" w:color="auto"/>
      </w:divBdr>
    </w:div>
    <w:div w:id="1616861071">
      <w:bodyDiv w:val="1"/>
      <w:marLeft w:val="0"/>
      <w:marRight w:val="0"/>
      <w:marTop w:val="0"/>
      <w:marBottom w:val="0"/>
      <w:divBdr>
        <w:top w:val="none" w:sz="0" w:space="0" w:color="auto"/>
        <w:left w:val="none" w:sz="0" w:space="0" w:color="auto"/>
        <w:bottom w:val="none" w:sz="0" w:space="0" w:color="auto"/>
        <w:right w:val="none" w:sz="0" w:space="0" w:color="auto"/>
      </w:divBdr>
      <w:divsChild>
        <w:div w:id="1258291760">
          <w:marLeft w:val="274"/>
          <w:marRight w:val="0"/>
          <w:marTop w:val="0"/>
          <w:marBottom w:val="0"/>
          <w:divBdr>
            <w:top w:val="none" w:sz="0" w:space="0" w:color="auto"/>
            <w:left w:val="none" w:sz="0" w:space="0" w:color="auto"/>
            <w:bottom w:val="none" w:sz="0" w:space="0" w:color="auto"/>
            <w:right w:val="none" w:sz="0" w:space="0" w:color="auto"/>
          </w:divBdr>
        </w:div>
        <w:div w:id="1504202461">
          <w:marLeft w:val="274"/>
          <w:marRight w:val="0"/>
          <w:marTop w:val="0"/>
          <w:marBottom w:val="0"/>
          <w:divBdr>
            <w:top w:val="none" w:sz="0" w:space="0" w:color="auto"/>
            <w:left w:val="none" w:sz="0" w:space="0" w:color="auto"/>
            <w:bottom w:val="none" w:sz="0" w:space="0" w:color="auto"/>
            <w:right w:val="none" w:sz="0" w:space="0" w:color="auto"/>
          </w:divBdr>
        </w:div>
        <w:div w:id="593515728">
          <w:marLeft w:val="274"/>
          <w:marRight w:val="0"/>
          <w:marTop w:val="0"/>
          <w:marBottom w:val="0"/>
          <w:divBdr>
            <w:top w:val="none" w:sz="0" w:space="0" w:color="auto"/>
            <w:left w:val="none" w:sz="0" w:space="0" w:color="auto"/>
            <w:bottom w:val="none" w:sz="0" w:space="0" w:color="auto"/>
            <w:right w:val="none" w:sz="0" w:space="0" w:color="auto"/>
          </w:divBdr>
        </w:div>
      </w:divsChild>
    </w:div>
    <w:div w:id="1627274076">
      <w:bodyDiv w:val="1"/>
      <w:marLeft w:val="0"/>
      <w:marRight w:val="0"/>
      <w:marTop w:val="0"/>
      <w:marBottom w:val="0"/>
      <w:divBdr>
        <w:top w:val="none" w:sz="0" w:space="0" w:color="auto"/>
        <w:left w:val="none" w:sz="0" w:space="0" w:color="auto"/>
        <w:bottom w:val="none" w:sz="0" w:space="0" w:color="auto"/>
        <w:right w:val="none" w:sz="0" w:space="0" w:color="auto"/>
      </w:divBdr>
    </w:div>
    <w:div w:id="1630477460">
      <w:bodyDiv w:val="1"/>
      <w:marLeft w:val="0"/>
      <w:marRight w:val="0"/>
      <w:marTop w:val="0"/>
      <w:marBottom w:val="0"/>
      <w:divBdr>
        <w:top w:val="none" w:sz="0" w:space="0" w:color="auto"/>
        <w:left w:val="none" w:sz="0" w:space="0" w:color="auto"/>
        <w:bottom w:val="none" w:sz="0" w:space="0" w:color="auto"/>
        <w:right w:val="none" w:sz="0" w:space="0" w:color="auto"/>
      </w:divBdr>
      <w:divsChild>
        <w:div w:id="417601583">
          <w:marLeft w:val="274"/>
          <w:marRight w:val="0"/>
          <w:marTop w:val="0"/>
          <w:marBottom w:val="0"/>
          <w:divBdr>
            <w:top w:val="none" w:sz="0" w:space="0" w:color="auto"/>
            <w:left w:val="none" w:sz="0" w:space="0" w:color="auto"/>
            <w:bottom w:val="none" w:sz="0" w:space="0" w:color="auto"/>
            <w:right w:val="none" w:sz="0" w:space="0" w:color="auto"/>
          </w:divBdr>
        </w:div>
      </w:divsChild>
    </w:div>
    <w:div w:id="1634602724">
      <w:bodyDiv w:val="1"/>
      <w:marLeft w:val="0"/>
      <w:marRight w:val="0"/>
      <w:marTop w:val="0"/>
      <w:marBottom w:val="0"/>
      <w:divBdr>
        <w:top w:val="none" w:sz="0" w:space="0" w:color="auto"/>
        <w:left w:val="none" w:sz="0" w:space="0" w:color="auto"/>
        <w:bottom w:val="none" w:sz="0" w:space="0" w:color="auto"/>
        <w:right w:val="none" w:sz="0" w:space="0" w:color="auto"/>
      </w:divBdr>
    </w:div>
    <w:div w:id="1642071981">
      <w:bodyDiv w:val="1"/>
      <w:marLeft w:val="0"/>
      <w:marRight w:val="0"/>
      <w:marTop w:val="0"/>
      <w:marBottom w:val="0"/>
      <w:divBdr>
        <w:top w:val="none" w:sz="0" w:space="0" w:color="auto"/>
        <w:left w:val="none" w:sz="0" w:space="0" w:color="auto"/>
        <w:bottom w:val="none" w:sz="0" w:space="0" w:color="auto"/>
        <w:right w:val="none" w:sz="0" w:space="0" w:color="auto"/>
      </w:divBdr>
      <w:divsChild>
        <w:div w:id="817959833">
          <w:marLeft w:val="274"/>
          <w:marRight w:val="0"/>
          <w:marTop w:val="0"/>
          <w:marBottom w:val="0"/>
          <w:divBdr>
            <w:top w:val="none" w:sz="0" w:space="0" w:color="auto"/>
            <w:left w:val="none" w:sz="0" w:space="0" w:color="auto"/>
            <w:bottom w:val="none" w:sz="0" w:space="0" w:color="auto"/>
            <w:right w:val="none" w:sz="0" w:space="0" w:color="auto"/>
          </w:divBdr>
        </w:div>
        <w:div w:id="212739618">
          <w:marLeft w:val="274"/>
          <w:marRight w:val="0"/>
          <w:marTop w:val="0"/>
          <w:marBottom w:val="0"/>
          <w:divBdr>
            <w:top w:val="none" w:sz="0" w:space="0" w:color="auto"/>
            <w:left w:val="none" w:sz="0" w:space="0" w:color="auto"/>
            <w:bottom w:val="none" w:sz="0" w:space="0" w:color="auto"/>
            <w:right w:val="none" w:sz="0" w:space="0" w:color="auto"/>
          </w:divBdr>
        </w:div>
        <w:div w:id="1805391893">
          <w:marLeft w:val="274"/>
          <w:marRight w:val="0"/>
          <w:marTop w:val="0"/>
          <w:marBottom w:val="0"/>
          <w:divBdr>
            <w:top w:val="none" w:sz="0" w:space="0" w:color="auto"/>
            <w:left w:val="none" w:sz="0" w:space="0" w:color="auto"/>
            <w:bottom w:val="none" w:sz="0" w:space="0" w:color="auto"/>
            <w:right w:val="none" w:sz="0" w:space="0" w:color="auto"/>
          </w:divBdr>
        </w:div>
        <w:div w:id="279149668">
          <w:marLeft w:val="274"/>
          <w:marRight w:val="0"/>
          <w:marTop w:val="0"/>
          <w:marBottom w:val="0"/>
          <w:divBdr>
            <w:top w:val="none" w:sz="0" w:space="0" w:color="auto"/>
            <w:left w:val="none" w:sz="0" w:space="0" w:color="auto"/>
            <w:bottom w:val="none" w:sz="0" w:space="0" w:color="auto"/>
            <w:right w:val="none" w:sz="0" w:space="0" w:color="auto"/>
          </w:divBdr>
        </w:div>
        <w:div w:id="1840928883">
          <w:marLeft w:val="994"/>
          <w:marRight w:val="0"/>
          <w:marTop w:val="0"/>
          <w:marBottom w:val="0"/>
          <w:divBdr>
            <w:top w:val="none" w:sz="0" w:space="0" w:color="auto"/>
            <w:left w:val="none" w:sz="0" w:space="0" w:color="auto"/>
            <w:bottom w:val="none" w:sz="0" w:space="0" w:color="auto"/>
            <w:right w:val="none" w:sz="0" w:space="0" w:color="auto"/>
          </w:divBdr>
        </w:div>
        <w:div w:id="1891762265">
          <w:marLeft w:val="274"/>
          <w:marRight w:val="0"/>
          <w:marTop w:val="0"/>
          <w:marBottom w:val="0"/>
          <w:divBdr>
            <w:top w:val="none" w:sz="0" w:space="0" w:color="auto"/>
            <w:left w:val="none" w:sz="0" w:space="0" w:color="auto"/>
            <w:bottom w:val="none" w:sz="0" w:space="0" w:color="auto"/>
            <w:right w:val="none" w:sz="0" w:space="0" w:color="auto"/>
          </w:divBdr>
        </w:div>
      </w:divsChild>
    </w:div>
    <w:div w:id="1646280291">
      <w:bodyDiv w:val="1"/>
      <w:marLeft w:val="0"/>
      <w:marRight w:val="0"/>
      <w:marTop w:val="0"/>
      <w:marBottom w:val="0"/>
      <w:divBdr>
        <w:top w:val="none" w:sz="0" w:space="0" w:color="auto"/>
        <w:left w:val="none" w:sz="0" w:space="0" w:color="auto"/>
        <w:bottom w:val="none" w:sz="0" w:space="0" w:color="auto"/>
        <w:right w:val="none" w:sz="0" w:space="0" w:color="auto"/>
      </w:divBdr>
    </w:div>
    <w:div w:id="1653176687">
      <w:bodyDiv w:val="1"/>
      <w:marLeft w:val="0"/>
      <w:marRight w:val="0"/>
      <w:marTop w:val="0"/>
      <w:marBottom w:val="0"/>
      <w:divBdr>
        <w:top w:val="none" w:sz="0" w:space="0" w:color="auto"/>
        <w:left w:val="none" w:sz="0" w:space="0" w:color="auto"/>
        <w:bottom w:val="none" w:sz="0" w:space="0" w:color="auto"/>
        <w:right w:val="none" w:sz="0" w:space="0" w:color="auto"/>
      </w:divBdr>
    </w:div>
    <w:div w:id="1678998975">
      <w:bodyDiv w:val="1"/>
      <w:marLeft w:val="0"/>
      <w:marRight w:val="0"/>
      <w:marTop w:val="0"/>
      <w:marBottom w:val="0"/>
      <w:divBdr>
        <w:top w:val="none" w:sz="0" w:space="0" w:color="auto"/>
        <w:left w:val="none" w:sz="0" w:space="0" w:color="auto"/>
        <w:bottom w:val="none" w:sz="0" w:space="0" w:color="auto"/>
        <w:right w:val="none" w:sz="0" w:space="0" w:color="auto"/>
      </w:divBdr>
    </w:div>
    <w:div w:id="1681006405">
      <w:bodyDiv w:val="1"/>
      <w:marLeft w:val="0"/>
      <w:marRight w:val="0"/>
      <w:marTop w:val="0"/>
      <w:marBottom w:val="0"/>
      <w:divBdr>
        <w:top w:val="none" w:sz="0" w:space="0" w:color="auto"/>
        <w:left w:val="none" w:sz="0" w:space="0" w:color="auto"/>
        <w:bottom w:val="none" w:sz="0" w:space="0" w:color="auto"/>
        <w:right w:val="none" w:sz="0" w:space="0" w:color="auto"/>
      </w:divBdr>
    </w:div>
    <w:div w:id="1684160536">
      <w:bodyDiv w:val="1"/>
      <w:marLeft w:val="0"/>
      <w:marRight w:val="0"/>
      <w:marTop w:val="0"/>
      <w:marBottom w:val="0"/>
      <w:divBdr>
        <w:top w:val="none" w:sz="0" w:space="0" w:color="auto"/>
        <w:left w:val="none" w:sz="0" w:space="0" w:color="auto"/>
        <w:bottom w:val="none" w:sz="0" w:space="0" w:color="auto"/>
        <w:right w:val="none" w:sz="0" w:space="0" w:color="auto"/>
      </w:divBdr>
    </w:div>
    <w:div w:id="1693871882">
      <w:bodyDiv w:val="1"/>
      <w:marLeft w:val="0"/>
      <w:marRight w:val="0"/>
      <w:marTop w:val="0"/>
      <w:marBottom w:val="0"/>
      <w:divBdr>
        <w:top w:val="none" w:sz="0" w:space="0" w:color="auto"/>
        <w:left w:val="none" w:sz="0" w:space="0" w:color="auto"/>
        <w:bottom w:val="none" w:sz="0" w:space="0" w:color="auto"/>
        <w:right w:val="none" w:sz="0" w:space="0" w:color="auto"/>
      </w:divBdr>
      <w:divsChild>
        <w:div w:id="1540433143">
          <w:marLeft w:val="274"/>
          <w:marRight w:val="0"/>
          <w:marTop w:val="0"/>
          <w:marBottom w:val="0"/>
          <w:divBdr>
            <w:top w:val="none" w:sz="0" w:space="0" w:color="auto"/>
            <w:left w:val="none" w:sz="0" w:space="0" w:color="auto"/>
            <w:bottom w:val="none" w:sz="0" w:space="0" w:color="auto"/>
            <w:right w:val="none" w:sz="0" w:space="0" w:color="auto"/>
          </w:divBdr>
        </w:div>
        <w:div w:id="2142578726">
          <w:marLeft w:val="274"/>
          <w:marRight w:val="0"/>
          <w:marTop w:val="0"/>
          <w:marBottom w:val="0"/>
          <w:divBdr>
            <w:top w:val="none" w:sz="0" w:space="0" w:color="auto"/>
            <w:left w:val="none" w:sz="0" w:space="0" w:color="auto"/>
            <w:bottom w:val="none" w:sz="0" w:space="0" w:color="auto"/>
            <w:right w:val="none" w:sz="0" w:space="0" w:color="auto"/>
          </w:divBdr>
        </w:div>
        <w:div w:id="1882668039">
          <w:marLeft w:val="274"/>
          <w:marRight w:val="0"/>
          <w:marTop w:val="0"/>
          <w:marBottom w:val="0"/>
          <w:divBdr>
            <w:top w:val="none" w:sz="0" w:space="0" w:color="auto"/>
            <w:left w:val="none" w:sz="0" w:space="0" w:color="auto"/>
            <w:bottom w:val="none" w:sz="0" w:space="0" w:color="auto"/>
            <w:right w:val="none" w:sz="0" w:space="0" w:color="auto"/>
          </w:divBdr>
        </w:div>
      </w:divsChild>
    </w:div>
    <w:div w:id="1721590972">
      <w:bodyDiv w:val="1"/>
      <w:marLeft w:val="0"/>
      <w:marRight w:val="0"/>
      <w:marTop w:val="0"/>
      <w:marBottom w:val="0"/>
      <w:divBdr>
        <w:top w:val="none" w:sz="0" w:space="0" w:color="auto"/>
        <w:left w:val="none" w:sz="0" w:space="0" w:color="auto"/>
        <w:bottom w:val="none" w:sz="0" w:space="0" w:color="auto"/>
        <w:right w:val="none" w:sz="0" w:space="0" w:color="auto"/>
      </w:divBdr>
    </w:div>
    <w:div w:id="1735353998">
      <w:bodyDiv w:val="1"/>
      <w:marLeft w:val="0"/>
      <w:marRight w:val="0"/>
      <w:marTop w:val="0"/>
      <w:marBottom w:val="0"/>
      <w:divBdr>
        <w:top w:val="none" w:sz="0" w:space="0" w:color="auto"/>
        <w:left w:val="none" w:sz="0" w:space="0" w:color="auto"/>
        <w:bottom w:val="none" w:sz="0" w:space="0" w:color="auto"/>
        <w:right w:val="none" w:sz="0" w:space="0" w:color="auto"/>
      </w:divBdr>
    </w:div>
    <w:div w:id="1751732513">
      <w:bodyDiv w:val="1"/>
      <w:marLeft w:val="0"/>
      <w:marRight w:val="0"/>
      <w:marTop w:val="0"/>
      <w:marBottom w:val="0"/>
      <w:divBdr>
        <w:top w:val="none" w:sz="0" w:space="0" w:color="auto"/>
        <w:left w:val="none" w:sz="0" w:space="0" w:color="auto"/>
        <w:bottom w:val="none" w:sz="0" w:space="0" w:color="auto"/>
        <w:right w:val="none" w:sz="0" w:space="0" w:color="auto"/>
      </w:divBdr>
    </w:div>
    <w:div w:id="1755390908">
      <w:bodyDiv w:val="1"/>
      <w:marLeft w:val="0"/>
      <w:marRight w:val="0"/>
      <w:marTop w:val="0"/>
      <w:marBottom w:val="0"/>
      <w:divBdr>
        <w:top w:val="none" w:sz="0" w:space="0" w:color="auto"/>
        <w:left w:val="none" w:sz="0" w:space="0" w:color="auto"/>
        <w:bottom w:val="none" w:sz="0" w:space="0" w:color="auto"/>
        <w:right w:val="none" w:sz="0" w:space="0" w:color="auto"/>
      </w:divBdr>
    </w:div>
    <w:div w:id="1759017891">
      <w:bodyDiv w:val="1"/>
      <w:marLeft w:val="0"/>
      <w:marRight w:val="0"/>
      <w:marTop w:val="0"/>
      <w:marBottom w:val="0"/>
      <w:divBdr>
        <w:top w:val="none" w:sz="0" w:space="0" w:color="auto"/>
        <w:left w:val="none" w:sz="0" w:space="0" w:color="auto"/>
        <w:bottom w:val="none" w:sz="0" w:space="0" w:color="auto"/>
        <w:right w:val="none" w:sz="0" w:space="0" w:color="auto"/>
      </w:divBdr>
    </w:div>
    <w:div w:id="1762335020">
      <w:bodyDiv w:val="1"/>
      <w:marLeft w:val="0"/>
      <w:marRight w:val="0"/>
      <w:marTop w:val="0"/>
      <w:marBottom w:val="0"/>
      <w:divBdr>
        <w:top w:val="none" w:sz="0" w:space="0" w:color="auto"/>
        <w:left w:val="none" w:sz="0" w:space="0" w:color="auto"/>
        <w:bottom w:val="none" w:sz="0" w:space="0" w:color="auto"/>
        <w:right w:val="none" w:sz="0" w:space="0" w:color="auto"/>
      </w:divBdr>
    </w:div>
    <w:div w:id="1786121165">
      <w:bodyDiv w:val="1"/>
      <w:marLeft w:val="0"/>
      <w:marRight w:val="0"/>
      <w:marTop w:val="0"/>
      <w:marBottom w:val="0"/>
      <w:divBdr>
        <w:top w:val="none" w:sz="0" w:space="0" w:color="auto"/>
        <w:left w:val="none" w:sz="0" w:space="0" w:color="auto"/>
        <w:bottom w:val="none" w:sz="0" w:space="0" w:color="auto"/>
        <w:right w:val="none" w:sz="0" w:space="0" w:color="auto"/>
      </w:divBdr>
    </w:div>
    <w:div w:id="1786655911">
      <w:bodyDiv w:val="1"/>
      <w:marLeft w:val="0"/>
      <w:marRight w:val="0"/>
      <w:marTop w:val="0"/>
      <w:marBottom w:val="0"/>
      <w:divBdr>
        <w:top w:val="none" w:sz="0" w:space="0" w:color="auto"/>
        <w:left w:val="none" w:sz="0" w:space="0" w:color="auto"/>
        <w:bottom w:val="none" w:sz="0" w:space="0" w:color="auto"/>
        <w:right w:val="none" w:sz="0" w:space="0" w:color="auto"/>
      </w:divBdr>
    </w:div>
    <w:div w:id="1808545261">
      <w:bodyDiv w:val="1"/>
      <w:marLeft w:val="0"/>
      <w:marRight w:val="0"/>
      <w:marTop w:val="0"/>
      <w:marBottom w:val="0"/>
      <w:divBdr>
        <w:top w:val="none" w:sz="0" w:space="0" w:color="auto"/>
        <w:left w:val="none" w:sz="0" w:space="0" w:color="auto"/>
        <w:bottom w:val="none" w:sz="0" w:space="0" w:color="auto"/>
        <w:right w:val="none" w:sz="0" w:space="0" w:color="auto"/>
      </w:divBdr>
    </w:div>
    <w:div w:id="1820031259">
      <w:bodyDiv w:val="1"/>
      <w:marLeft w:val="0"/>
      <w:marRight w:val="0"/>
      <w:marTop w:val="0"/>
      <w:marBottom w:val="0"/>
      <w:divBdr>
        <w:top w:val="none" w:sz="0" w:space="0" w:color="auto"/>
        <w:left w:val="none" w:sz="0" w:space="0" w:color="auto"/>
        <w:bottom w:val="none" w:sz="0" w:space="0" w:color="auto"/>
        <w:right w:val="none" w:sz="0" w:space="0" w:color="auto"/>
      </w:divBdr>
    </w:div>
    <w:div w:id="1828589554">
      <w:bodyDiv w:val="1"/>
      <w:marLeft w:val="0"/>
      <w:marRight w:val="0"/>
      <w:marTop w:val="0"/>
      <w:marBottom w:val="0"/>
      <w:divBdr>
        <w:top w:val="none" w:sz="0" w:space="0" w:color="auto"/>
        <w:left w:val="none" w:sz="0" w:space="0" w:color="auto"/>
        <w:bottom w:val="none" w:sz="0" w:space="0" w:color="auto"/>
        <w:right w:val="none" w:sz="0" w:space="0" w:color="auto"/>
      </w:divBdr>
    </w:div>
    <w:div w:id="1849757487">
      <w:bodyDiv w:val="1"/>
      <w:marLeft w:val="0"/>
      <w:marRight w:val="0"/>
      <w:marTop w:val="0"/>
      <w:marBottom w:val="0"/>
      <w:divBdr>
        <w:top w:val="none" w:sz="0" w:space="0" w:color="auto"/>
        <w:left w:val="none" w:sz="0" w:space="0" w:color="auto"/>
        <w:bottom w:val="none" w:sz="0" w:space="0" w:color="auto"/>
        <w:right w:val="none" w:sz="0" w:space="0" w:color="auto"/>
      </w:divBdr>
    </w:div>
    <w:div w:id="1855147819">
      <w:bodyDiv w:val="1"/>
      <w:marLeft w:val="0"/>
      <w:marRight w:val="0"/>
      <w:marTop w:val="0"/>
      <w:marBottom w:val="0"/>
      <w:divBdr>
        <w:top w:val="none" w:sz="0" w:space="0" w:color="auto"/>
        <w:left w:val="none" w:sz="0" w:space="0" w:color="auto"/>
        <w:bottom w:val="none" w:sz="0" w:space="0" w:color="auto"/>
        <w:right w:val="none" w:sz="0" w:space="0" w:color="auto"/>
      </w:divBdr>
    </w:div>
    <w:div w:id="1857184040">
      <w:bodyDiv w:val="1"/>
      <w:marLeft w:val="0"/>
      <w:marRight w:val="0"/>
      <w:marTop w:val="0"/>
      <w:marBottom w:val="0"/>
      <w:divBdr>
        <w:top w:val="none" w:sz="0" w:space="0" w:color="auto"/>
        <w:left w:val="none" w:sz="0" w:space="0" w:color="auto"/>
        <w:bottom w:val="none" w:sz="0" w:space="0" w:color="auto"/>
        <w:right w:val="none" w:sz="0" w:space="0" w:color="auto"/>
      </w:divBdr>
    </w:div>
    <w:div w:id="1864395619">
      <w:bodyDiv w:val="1"/>
      <w:marLeft w:val="0"/>
      <w:marRight w:val="0"/>
      <w:marTop w:val="0"/>
      <w:marBottom w:val="0"/>
      <w:divBdr>
        <w:top w:val="none" w:sz="0" w:space="0" w:color="auto"/>
        <w:left w:val="none" w:sz="0" w:space="0" w:color="auto"/>
        <w:bottom w:val="none" w:sz="0" w:space="0" w:color="auto"/>
        <w:right w:val="none" w:sz="0" w:space="0" w:color="auto"/>
      </w:divBdr>
    </w:div>
    <w:div w:id="1868058340">
      <w:bodyDiv w:val="1"/>
      <w:marLeft w:val="0"/>
      <w:marRight w:val="0"/>
      <w:marTop w:val="0"/>
      <w:marBottom w:val="0"/>
      <w:divBdr>
        <w:top w:val="none" w:sz="0" w:space="0" w:color="auto"/>
        <w:left w:val="none" w:sz="0" w:space="0" w:color="auto"/>
        <w:bottom w:val="none" w:sz="0" w:space="0" w:color="auto"/>
        <w:right w:val="none" w:sz="0" w:space="0" w:color="auto"/>
      </w:divBdr>
    </w:div>
    <w:div w:id="1873611255">
      <w:bodyDiv w:val="1"/>
      <w:marLeft w:val="0"/>
      <w:marRight w:val="0"/>
      <w:marTop w:val="0"/>
      <w:marBottom w:val="0"/>
      <w:divBdr>
        <w:top w:val="none" w:sz="0" w:space="0" w:color="auto"/>
        <w:left w:val="none" w:sz="0" w:space="0" w:color="auto"/>
        <w:bottom w:val="none" w:sz="0" w:space="0" w:color="auto"/>
        <w:right w:val="none" w:sz="0" w:space="0" w:color="auto"/>
      </w:divBdr>
    </w:div>
    <w:div w:id="1885091686">
      <w:bodyDiv w:val="1"/>
      <w:marLeft w:val="0"/>
      <w:marRight w:val="0"/>
      <w:marTop w:val="0"/>
      <w:marBottom w:val="0"/>
      <w:divBdr>
        <w:top w:val="none" w:sz="0" w:space="0" w:color="auto"/>
        <w:left w:val="none" w:sz="0" w:space="0" w:color="auto"/>
        <w:bottom w:val="none" w:sz="0" w:space="0" w:color="auto"/>
        <w:right w:val="none" w:sz="0" w:space="0" w:color="auto"/>
      </w:divBdr>
    </w:div>
    <w:div w:id="1890922699">
      <w:bodyDiv w:val="1"/>
      <w:marLeft w:val="0"/>
      <w:marRight w:val="0"/>
      <w:marTop w:val="0"/>
      <w:marBottom w:val="0"/>
      <w:divBdr>
        <w:top w:val="none" w:sz="0" w:space="0" w:color="auto"/>
        <w:left w:val="none" w:sz="0" w:space="0" w:color="auto"/>
        <w:bottom w:val="none" w:sz="0" w:space="0" w:color="auto"/>
        <w:right w:val="none" w:sz="0" w:space="0" w:color="auto"/>
      </w:divBdr>
    </w:div>
    <w:div w:id="1906408246">
      <w:bodyDiv w:val="1"/>
      <w:marLeft w:val="0"/>
      <w:marRight w:val="0"/>
      <w:marTop w:val="0"/>
      <w:marBottom w:val="0"/>
      <w:divBdr>
        <w:top w:val="none" w:sz="0" w:space="0" w:color="auto"/>
        <w:left w:val="none" w:sz="0" w:space="0" w:color="auto"/>
        <w:bottom w:val="none" w:sz="0" w:space="0" w:color="auto"/>
        <w:right w:val="none" w:sz="0" w:space="0" w:color="auto"/>
      </w:divBdr>
    </w:div>
    <w:div w:id="1906715880">
      <w:bodyDiv w:val="1"/>
      <w:marLeft w:val="0"/>
      <w:marRight w:val="0"/>
      <w:marTop w:val="0"/>
      <w:marBottom w:val="0"/>
      <w:divBdr>
        <w:top w:val="none" w:sz="0" w:space="0" w:color="auto"/>
        <w:left w:val="none" w:sz="0" w:space="0" w:color="auto"/>
        <w:bottom w:val="none" w:sz="0" w:space="0" w:color="auto"/>
        <w:right w:val="none" w:sz="0" w:space="0" w:color="auto"/>
      </w:divBdr>
    </w:div>
    <w:div w:id="1934898394">
      <w:bodyDiv w:val="1"/>
      <w:marLeft w:val="0"/>
      <w:marRight w:val="0"/>
      <w:marTop w:val="0"/>
      <w:marBottom w:val="0"/>
      <w:divBdr>
        <w:top w:val="none" w:sz="0" w:space="0" w:color="auto"/>
        <w:left w:val="none" w:sz="0" w:space="0" w:color="auto"/>
        <w:bottom w:val="none" w:sz="0" w:space="0" w:color="auto"/>
        <w:right w:val="none" w:sz="0" w:space="0" w:color="auto"/>
      </w:divBdr>
    </w:div>
    <w:div w:id="1936203585">
      <w:bodyDiv w:val="1"/>
      <w:marLeft w:val="0"/>
      <w:marRight w:val="0"/>
      <w:marTop w:val="0"/>
      <w:marBottom w:val="0"/>
      <w:divBdr>
        <w:top w:val="none" w:sz="0" w:space="0" w:color="auto"/>
        <w:left w:val="none" w:sz="0" w:space="0" w:color="auto"/>
        <w:bottom w:val="none" w:sz="0" w:space="0" w:color="auto"/>
        <w:right w:val="none" w:sz="0" w:space="0" w:color="auto"/>
      </w:divBdr>
    </w:div>
    <w:div w:id="1939291829">
      <w:bodyDiv w:val="1"/>
      <w:marLeft w:val="0"/>
      <w:marRight w:val="0"/>
      <w:marTop w:val="0"/>
      <w:marBottom w:val="0"/>
      <w:divBdr>
        <w:top w:val="none" w:sz="0" w:space="0" w:color="auto"/>
        <w:left w:val="none" w:sz="0" w:space="0" w:color="auto"/>
        <w:bottom w:val="none" w:sz="0" w:space="0" w:color="auto"/>
        <w:right w:val="none" w:sz="0" w:space="0" w:color="auto"/>
      </w:divBdr>
    </w:div>
    <w:div w:id="1960449268">
      <w:bodyDiv w:val="1"/>
      <w:marLeft w:val="0"/>
      <w:marRight w:val="0"/>
      <w:marTop w:val="0"/>
      <w:marBottom w:val="0"/>
      <w:divBdr>
        <w:top w:val="none" w:sz="0" w:space="0" w:color="auto"/>
        <w:left w:val="none" w:sz="0" w:space="0" w:color="auto"/>
        <w:bottom w:val="none" w:sz="0" w:space="0" w:color="auto"/>
        <w:right w:val="none" w:sz="0" w:space="0" w:color="auto"/>
      </w:divBdr>
    </w:div>
    <w:div w:id="1967810172">
      <w:bodyDiv w:val="1"/>
      <w:marLeft w:val="0"/>
      <w:marRight w:val="0"/>
      <w:marTop w:val="0"/>
      <w:marBottom w:val="0"/>
      <w:divBdr>
        <w:top w:val="none" w:sz="0" w:space="0" w:color="auto"/>
        <w:left w:val="none" w:sz="0" w:space="0" w:color="auto"/>
        <w:bottom w:val="none" w:sz="0" w:space="0" w:color="auto"/>
        <w:right w:val="none" w:sz="0" w:space="0" w:color="auto"/>
      </w:divBdr>
    </w:div>
    <w:div w:id="1974435242">
      <w:bodyDiv w:val="1"/>
      <w:marLeft w:val="0"/>
      <w:marRight w:val="0"/>
      <w:marTop w:val="0"/>
      <w:marBottom w:val="0"/>
      <w:divBdr>
        <w:top w:val="none" w:sz="0" w:space="0" w:color="auto"/>
        <w:left w:val="none" w:sz="0" w:space="0" w:color="auto"/>
        <w:bottom w:val="none" w:sz="0" w:space="0" w:color="auto"/>
        <w:right w:val="none" w:sz="0" w:space="0" w:color="auto"/>
      </w:divBdr>
      <w:divsChild>
        <w:div w:id="1324357119">
          <w:marLeft w:val="274"/>
          <w:marRight w:val="0"/>
          <w:marTop w:val="0"/>
          <w:marBottom w:val="0"/>
          <w:divBdr>
            <w:top w:val="none" w:sz="0" w:space="0" w:color="auto"/>
            <w:left w:val="none" w:sz="0" w:space="0" w:color="auto"/>
            <w:bottom w:val="none" w:sz="0" w:space="0" w:color="auto"/>
            <w:right w:val="none" w:sz="0" w:space="0" w:color="auto"/>
          </w:divBdr>
        </w:div>
      </w:divsChild>
    </w:div>
    <w:div w:id="1984504769">
      <w:bodyDiv w:val="1"/>
      <w:marLeft w:val="0"/>
      <w:marRight w:val="0"/>
      <w:marTop w:val="0"/>
      <w:marBottom w:val="0"/>
      <w:divBdr>
        <w:top w:val="none" w:sz="0" w:space="0" w:color="auto"/>
        <w:left w:val="none" w:sz="0" w:space="0" w:color="auto"/>
        <w:bottom w:val="none" w:sz="0" w:space="0" w:color="auto"/>
        <w:right w:val="none" w:sz="0" w:space="0" w:color="auto"/>
      </w:divBdr>
    </w:div>
    <w:div w:id="1987008344">
      <w:bodyDiv w:val="1"/>
      <w:marLeft w:val="0"/>
      <w:marRight w:val="0"/>
      <w:marTop w:val="0"/>
      <w:marBottom w:val="0"/>
      <w:divBdr>
        <w:top w:val="none" w:sz="0" w:space="0" w:color="auto"/>
        <w:left w:val="none" w:sz="0" w:space="0" w:color="auto"/>
        <w:bottom w:val="none" w:sz="0" w:space="0" w:color="auto"/>
        <w:right w:val="none" w:sz="0" w:space="0" w:color="auto"/>
      </w:divBdr>
    </w:div>
    <w:div w:id="2003584660">
      <w:bodyDiv w:val="1"/>
      <w:marLeft w:val="0"/>
      <w:marRight w:val="0"/>
      <w:marTop w:val="0"/>
      <w:marBottom w:val="0"/>
      <w:divBdr>
        <w:top w:val="none" w:sz="0" w:space="0" w:color="auto"/>
        <w:left w:val="none" w:sz="0" w:space="0" w:color="auto"/>
        <w:bottom w:val="none" w:sz="0" w:space="0" w:color="auto"/>
        <w:right w:val="none" w:sz="0" w:space="0" w:color="auto"/>
      </w:divBdr>
    </w:div>
    <w:div w:id="2026638010">
      <w:bodyDiv w:val="1"/>
      <w:marLeft w:val="0"/>
      <w:marRight w:val="0"/>
      <w:marTop w:val="0"/>
      <w:marBottom w:val="0"/>
      <w:divBdr>
        <w:top w:val="none" w:sz="0" w:space="0" w:color="auto"/>
        <w:left w:val="none" w:sz="0" w:space="0" w:color="auto"/>
        <w:bottom w:val="none" w:sz="0" w:space="0" w:color="auto"/>
        <w:right w:val="none" w:sz="0" w:space="0" w:color="auto"/>
      </w:divBdr>
    </w:div>
    <w:div w:id="2029331210">
      <w:bodyDiv w:val="1"/>
      <w:marLeft w:val="0"/>
      <w:marRight w:val="0"/>
      <w:marTop w:val="0"/>
      <w:marBottom w:val="0"/>
      <w:divBdr>
        <w:top w:val="none" w:sz="0" w:space="0" w:color="auto"/>
        <w:left w:val="none" w:sz="0" w:space="0" w:color="auto"/>
        <w:bottom w:val="none" w:sz="0" w:space="0" w:color="auto"/>
        <w:right w:val="none" w:sz="0" w:space="0" w:color="auto"/>
      </w:divBdr>
      <w:divsChild>
        <w:div w:id="935212436">
          <w:marLeft w:val="994"/>
          <w:marRight w:val="0"/>
          <w:marTop w:val="0"/>
          <w:marBottom w:val="0"/>
          <w:divBdr>
            <w:top w:val="none" w:sz="0" w:space="0" w:color="auto"/>
            <w:left w:val="none" w:sz="0" w:space="0" w:color="auto"/>
            <w:bottom w:val="none" w:sz="0" w:space="0" w:color="auto"/>
            <w:right w:val="none" w:sz="0" w:space="0" w:color="auto"/>
          </w:divBdr>
        </w:div>
      </w:divsChild>
    </w:div>
    <w:div w:id="2044013095">
      <w:bodyDiv w:val="1"/>
      <w:marLeft w:val="0"/>
      <w:marRight w:val="0"/>
      <w:marTop w:val="0"/>
      <w:marBottom w:val="0"/>
      <w:divBdr>
        <w:top w:val="none" w:sz="0" w:space="0" w:color="auto"/>
        <w:left w:val="none" w:sz="0" w:space="0" w:color="auto"/>
        <w:bottom w:val="none" w:sz="0" w:space="0" w:color="auto"/>
        <w:right w:val="none" w:sz="0" w:space="0" w:color="auto"/>
      </w:divBdr>
    </w:div>
    <w:div w:id="2057965098">
      <w:bodyDiv w:val="1"/>
      <w:marLeft w:val="0"/>
      <w:marRight w:val="0"/>
      <w:marTop w:val="0"/>
      <w:marBottom w:val="0"/>
      <w:divBdr>
        <w:top w:val="none" w:sz="0" w:space="0" w:color="auto"/>
        <w:left w:val="none" w:sz="0" w:space="0" w:color="auto"/>
        <w:bottom w:val="none" w:sz="0" w:space="0" w:color="auto"/>
        <w:right w:val="none" w:sz="0" w:space="0" w:color="auto"/>
      </w:divBdr>
      <w:divsChild>
        <w:div w:id="1930507911">
          <w:marLeft w:val="360"/>
          <w:marRight w:val="0"/>
          <w:marTop w:val="0"/>
          <w:marBottom w:val="0"/>
          <w:divBdr>
            <w:top w:val="none" w:sz="0" w:space="0" w:color="auto"/>
            <w:left w:val="none" w:sz="0" w:space="0" w:color="auto"/>
            <w:bottom w:val="none" w:sz="0" w:space="0" w:color="auto"/>
            <w:right w:val="none" w:sz="0" w:space="0" w:color="auto"/>
          </w:divBdr>
        </w:div>
        <w:div w:id="18166764">
          <w:marLeft w:val="360"/>
          <w:marRight w:val="0"/>
          <w:marTop w:val="0"/>
          <w:marBottom w:val="0"/>
          <w:divBdr>
            <w:top w:val="none" w:sz="0" w:space="0" w:color="auto"/>
            <w:left w:val="none" w:sz="0" w:space="0" w:color="auto"/>
            <w:bottom w:val="none" w:sz="0" w:space="0" w:color="auto"/>
            <w:right w:val="none" w:sz="0" w:space="0" w:color="auto"/>
          </w:divBdr>
        </w:div>
      </w:divsChild>
    </w:div>
    <w:div w:id="2066835356">
      <w:bodyDiv w:val="1"/>
      <w:marLeft w:val="0"/>
      <w:marRight w:val="0"/>
      <w:marTop w:val="0"/>
      <w:marBottom w:val="0"/>
      <w:divBdr>
        <w:top w:val="none" w:sz="0" w:space="0" w:color="auto"/>
        <w:left w:val="none" w:sz="0" w:space="0" w:color="auto"/>
        <w:bottom w:val="none" w:sz="0" w:space="0" w:color="auto"/>
        <w:right w:val="none" w:sz="0" w:space="0" w:color="auto"/>
      </w:divBdr>
    </w:div>
    <w:div w:id="2067218047">
      <w:bodyDiv w:val="1"/>
      <w:marLeft w:val="0"/>
      <w:marRight w:val="0"/>
      <w:marTop w:val="0"/>
      <w:marBottom w:val="0"/>
      <w:divBdr>
        <w:top w:val="none" w:sz="0" w:space="0" w:color="auto"/>
        <w:left w:val="none" w:sz="0" w:space="0" w:color="auto"/>
        <w:bottom w:val="none" w:sz="0" w:space="0" w:color="auto"/>
        <w:right w:val="none" w:sz="0" w:space="0" w:color="auto"/>
      </w:divBdr>
    </w:div>
    <w:div w:id="2072997990">
      <w:bodyDiv w:val="1"/>
      <w:marLeft w:val="0"/>
      <w:marRight w:val="0"/>
      <w:marTop w:val="0"/>
      <w:marBottom w:val="0"/>
      <w:divBdr>
        <w:top w:val="none" w:sz="0" w:space="0" w:color="auto"/>
        <w:left w:val="none" w:sz="0" w:space="0" w:color="auto"/>
        <w:bottom w:val="none" w:sz="0" w:space="0" w:color="auto"/>
        <w:right w:val="none" w:sz="0" w:space="0" w:color="auto"/>
      </w:divBdr>
    </w:div>
    <w:div w:id="2075659730">
      <w:bodyDiv w:val="1"/>
      <w:marLeft w:val="0"/>
      <w:marRight w:val="0"/>
      <w:marTop w:val="0"/>
      <w:marBottom w:val="0"/>
      <w:divBdr>
        <w:top w:val="none" w:sz="0" w:space="0" w:color="auto"/>
        <w:left w:val="none" w:sz="0" w:space="0" w:color="auto"/>
        <w:bottom w:val="none" w:sz="0" w:space="0" w:color="auto"/>
        <w:right w:val="none" w:sz="0" w:space="0" w:color="auto"/>
      </w:divBdr>
    </w:div>
    <w:div w:id="2091005059">
      <w:bodyDiv w:val="1"/>
      <w:marLeft w:val="0"/>
      <w:marRight w:val="0"/>
      <w:marTop w:val="0"/>
      <w:marBottom w:val="0"/>
      <w:divBdr>
        <w:top w:val="none" w:sz="0" w:space="0" w:color="auto"/>
        <w:left w:val="none" w:sz="0" w:space="0" w:color="auto"/>
        <w:bottom w:val="none" w:sz="0" w:space="0" w:color="auto"/>
        <w:right w:val="none" w:sz="0" w:space="0" w:color="auto"/>
      </w:divBdr>
    </w:div>
    <w:div w:id="2125224670">
      <w:bodyDiv w:val="1"/>
      <w:marLeft w:val="0"/>
      <w:marRight w:val="0"/>
      <w:marTop w:val="0"/>
      <w:marBottom w:val="0"/>
      <w:divBdr>
        <w:top w:val="none" w:sz="0" w:space="0" w:color="auto"/>
        <w:left w:val="none" w:sz="0" w:space="0" w:color="auto"/>
        <w:bottom w:val="none" w:sz="0" w:space="0" w:color="auto"/>
        <w:right w:val="none" w:sz="0" w:space="0" w:color="auto"/>
      </w:divBdr>
    </w:div>
    <w:div w:id="2125417304">
      <w:bodyDiv w:val="1"/>
      <w:marLeft w:val="0"/>
      <w:marRight w:val="0"/>
      <w:marTop w:val="0"/>
      <w:marBottom w:val="0"/>
      <w:divBdr>
        <w:top w:val="none" w:sz="0" w:space="0" w:color="auto"/>
        <w:left w:val="none" w:sz="0" w:space="0" w:color="auto"/>
        <w:bottom w:val="none" w:sz="0" w:space="0" w:color="auto"/>
        <w:right w:val="none" w:sz="0" w:space="0" w:color="auto"/>
      </w:divBdr>
    </w:div>
    <w:div w:id="2132358256">
      <w:bodyDiv w:val="1"/>
      <w:marLeft w:val="0"/>
      <w:marRight w:val="0"/>
      <w:marTop w:val="0"/>
      <w:marBottom w:val="0"/>
      <w:divBdr>
        <w:top w:val="none" w:sz="0" w:space="0" w:color="auto"/>
        <w:left w:val="none" w:sz="0" w:space="0" w:color="auto"/>
        <w:bottom w:val="none" w:sz="0" w:space="0" w:color="auto"/>
        <w:right w:val="none" w:sz="0" w:space="0" w:color="auto"/>
      </w:divBdr>
    </w:div>
    <w:div w:id="2136293129">
      <w:bodyDiv w:val="1"/>
      <w:marLeft w:val="0"/>
      <w:marRight w:val="0"/>
      <w:marTop w:val="0"/>
      <w:marBottom w:val="0"/>
      <w:divBdr>
        <w:top w:val="none" w:sz="0" w:space="0" w:color="auto"/>
        <w:left w:val="none" w:sz="0" w:space="0" w:color="auto"/>
        <w:bottom w:val="none" w:sz="0" w:space="0" w:color="auto"/>
        <w:right w:val="none" w:sz="0" w:space="0" w:color="auto"/>
      </w:divBdr>
    </w:div>
    <w:div w:id="2137601830">
      <w:bodyDiv w:val="1"/>
      <w:marLeft w:val="0"/>
      <w:marRight w:val="0"/>
      <w:marTop w:val="0"/>
      <w:marBottom w:val="0"/>
      <w:divBdr>
        <w:top w:val="none" w:sz="0" w:space="0" w:color="auto"/>
        <w:left w:val="none" w:sz="0" w:space="0" w:color="auto"/>
        <w:bottom w:val="none" w:sz="0" w:space="0" w:color="auto"/>
        <w:right w:val="none" w:sz="0" w:space="0" w:color="auto"/>
      </w:divBdr>
    </w:div>
    <w:div w:id="2137791452">
      <w:bodyDiv w:val="1"/>
      <w:marLeft w:val="0"/>
      <w:marRight w:val="0"/>
      <w:marTop w:val="0"/>
      <w:marBottom w:val="0"/>
      <w:divBdr>
        <w:top w:val="none" w:sz="0" w:space="0" w:color="auto"/>
        <w:left w:val="none" w:sz="0" w:space="0" w:color="auto"/>
        <w:bottom w:val="none" w:sz="0" w:space="0" w:color="auto"/>
        <w:right w:val="none" w:sz="0" w:space="0" w:color="auto"/>
      </w:divBdr>
      <w:divsChild>
        <w:div w:id="125662230">
          <w:marLeft w:val="274"/>
          <w:marRight w:val="0"/>
          <w:marTop w:val="0"/>
          <w:marBottom w:val="0"/>
          <w:divBdr>
            <w:top w:val="none" w:sz="0" w:space="0" w:color="auto"/>
            <w:left w:val="none" w:sz="0" w:space="0" w:color="auto"/>
            <w:bottom w:val="none" w:sz="0" w:space="0" w:color="auto"/>
            <w:right w:val="none" w:sz="0" w:space="0" w:color="auto"/>
          </w:divBdr>
        </w:div>
        <w:div w:id="1975594572">
          <w:marLeft w:val="274"/>
          <w:marRight w:val="0"/>
          <w:marTop w:val="0"/>
          <w:marBottom w:val="0"/>
          <w:divBdr>
            <w:top w:val="none" w:sz="0" w:space="0" w:color="auto"/>
            <w:left w:val="none" w:sz="0" w:space="0" w:color="auto"/>
            <w:bottom w:val="none" w:sz="0" w:space="0" w:color="auto"/>
            <w:right w:val="none" w:sz="0" w:space="0" w:color="auto"/>
          </w:divBdr>
        </w:div>
        <w:div w:id="785002720">
          <w:marLeft w:val="274"/>
          <w:marRight w:val="0"/>
          <w:marTop w:val="0"/>
          <w:marBottom w:val="0"/>
          <w:divBdr>
            <w:top w:val="none" w:sz="0" w:space="0" w:color="auto"/>
            <w:left w:val="none" w:sz="0" w:space="0" w:color="auto"/>
            <w:bottom w:val="none" w:sz="0" w:space="0" w:color="auto"/>
            <w:right w:val="none" w:sz="0" w:space="0" w:color="auto"/>
          </w:divBdr>
        </w:div>
        <w:div w:id="1085761563">
          <w:marLeft w:val="274"/>
          <w:marRight w:val="0"/>
          <w:marTop w:val="0"/>
          <w:marBottom w:val="0"/>
          <w:divBdr>
            <w:top w:val="none" w:sz="0" w:space="0" w:color="auto"/>
            <w:left w:val="none" w:sz="0" w:space="0" w:color="auto"/>
            <w:bottom w:val="none" w:sz="0" w:space="0" w:color="auto"/>
            <w:right w:val="none" w:sz="0" w:space="0" w:color="auto"/>
          </w:divBdr>
        </w:div>
        <w:div w:id="917784023">
          <w:marLeft w:val="274"/>
          <w:marRight w:val="0"/>
          <w:marTop w:val="0"/>
          <w:marBottom w:val="0"/>
          <w:divBdr>
            <w:top w:val="none" w:sz="0" w:space="0" w:color="auto"/>
            <w:left w:val="none" w:sz="0" w:space="0" w:color="auto"/>
            <w:bottom w:val="none" w:sz="0" w:space="0" w:color="auto"/>
            <w:right w:val="none" w:sz="0" w:space="0" w:color="auto"/>
          </w:divBdr>
        </w:div>
        <w:div w:id="1327592511">
          <w:marLeft w:val="274"/>
          <w:marRight w:val="0"/>
          <w:marTop w:val="0"/>
          <w:marBottom w:val="0"/>
          <w:divBdr>
            <w:top w:val="none" w:sz="0" w:space="0" w:color="auto"/>
            <w:left w:val="none" w:sz="0" w:space="0" w:color="auto"/>
            <w:bottom w:val="none" w:sz="0" w:space="0" w:color="auto"/>
            <w:right w:val="none" w:sz="0" w:space="0" w:color="auto"/>
          </w:divBdr>
        </w:div>
        <w:div w:id="32079530">
          <w:marLeft w:val="274"/>
          <w:marRight w:val="0"/>
          <w:marTop w:val="0"/>
          <w:marBottom w:val="0"/>
          <w:divBdr>
            <w:top w:val="none" w:sz="0" w:space="0" w:color="auto"/>
            <w:left w:val="none" w:sz="0" w:space="0" w:color="auto"/>
            <w:bottom w:val="none" w:sz="0" w:space="0" w:color="auto"/>
            <w:right w:val="none" w:sz="0" w:space="0" w:color="auto"/>
          </w:divBdr>
        </w:div>
      </w:divsChild>
    </w:div>
    <w:div w:id="214565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EO.2020.LUCA@censu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9C157C31</Template>
  <TotalTime>329</TotalTime>
  <Pages>15</Pages>
  <Words>5939</Words>
  <Characters>33857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2020 LUCA Training Digital/Digital Acceptable Updates Module script</vt:lpstr>
    </vt:vector>
  </TitlesOfParts>
  <Company>Bureau of the Census</Company>
  <LinksUpToDate>false</LinksUpToDate>
  <CharactersWithSpaces>39717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 LUCA Training Digital/Digital Acceptable Updates Module script</dc:title>
  <dc:subject/>
  <dc:creator>U. S. Census Bureau</dc:creator>
  <cp:keywords/>
  <dc:description/>
  <cp:lastModifiedBy>Meredith L Gillum (CENSUS/GEO FED)</cp:lastModifiedBy>
  <cp:revision>55</cp:revision>
  <cp:lastPrinted>2017-04-14T19:03:00Z</cp:lastPrinted>
  <dcterms:created xsi:type="dcterms:W3CDTF">2017-09-11T18:45:00Z</dcterms:created>
  <dcterms:modified xsi:type="dcterms:W3CDTF">2018-01-12T00:52:00Z</dcterms:modified>
</cp:coreProperties>
</file>